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F860" w14:textId="77777777" w:rsidR="0051210D" w:rsidRDefault="00415E8B" w:rsidP="00367B16">
      <w:pPr>
        <w:pStyle w:val="Bezodstpw"/>
      </w:pPr>
      <w:r>
        <w:rPr>
          <w:noProof/>
          <w:lang w:eastAsia="pl-PL"/>
        </w:rPr>
        <w:pict w14:anchorId="303F42FC">
          <v:rect id="_x0000_s1244" style="position:absolute;margin-left:547.5pt;margin-top:11.25pt;width:31.5pt;height:841.65pt;z-index:251725824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244" inset="3.6pt,54pt,3.6pt,54pt">
              <w:txbxContent>
                <w:p w14:paraId="51349E98" w14:textId="77777777" w:rsidR="00E422C3" w:rsidRPr="003B2256" w:rsidRDefault="00E422C3" w:rsidP="00CE5FB7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05F981CF">
          <v:group id="_x0000_s1217" style="position:absolute;margin-left:532.9pt;margin-top:-16.85pt;width:58.9pt;height:857.75pt;z-index:251689984;mso-wrap-distance-left:18pt;mso-position-horizontal-relative:page;mso-position-vertical-relative:page" coordorigin="9540,45" coordsize="1996,16133">
            <v:rect id="_x0000_s1218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9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0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1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FF5A7E2" wp14:editId="1E366018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7114E24"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>
        <w:rPr>
          <w:noProof/>
        </w:rPr>
        <w:pict w14:anchorId="5DEF7140"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14:paraId="3EFF0610" w14:textId="77777777" w:rsidR="00E422C3" w:rsidRPr="003B2256" w:rsidRDefault="00E422C3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63E363B3" w14:textId="77777777" w:rsidR="00850275" w:rsidRPr="002A03AE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val="en-GB" w:eastAsia="pl-PL"/>
        </w:rPr>
      </w:pPr>
      <w:r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On</w:t>
      </w:r>
      <w:r w:rsidR="00CC1EEE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Z</w:t>
      </w:r>
      <w:r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Gcekż-G</w:t>
      </w:r>
      <w:r w:rsidR="00CC1EEE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W</w:t>
      </w:r>
      <w:r w:rsidR="00DA48CE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 </w:t>
      </w:r>
      <w:r w:rsidR="00CC1EEE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(A)</w:t>
      </w:r>
      <w:r w:rsidR="00A31249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, </w:t>
      </w:r>
      <w:r w:rsidR="00DA48CE"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OnZGcekż-G (A)</w:t>
      </w:r>
      <w:r w:rsidRPr="002A03AE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 FLEX 0,6/1 kV </w:t>
      </w:r>
    </w:p>
    <w:p w14:paraId="2574A85D" w14:textId="77777777" w:rsidR="00A11877" w:rsidRPr="002A03AE" w:rsidRDefault="00415E8B" w:rsidP="002A03AE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val="en-GB"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val="en-GB" w:eastAsia="pl-PL"/>
        </w:rPr>
        <w:pict w14:anchorId="45D88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93.75pt">
            <v:imagedata r:id="rId11" o:title="O2nGcekż" croptop="20468f" cropbottom="21595f"/>
          </v:shape>
        </w:pict>
      </w:r>
    </w:p>
    <w:tbl>
      <w:tblPr>
        <w:tblStyle w:val="Tabela-Siatka"/>
        <w:tblpPr w:leftFromText="141" w:rightFromText="141" w:vertAnchor="text" w:horzAnchor="margin" w:tblpX="108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920"/>
      </w:tblGrid>
      <w:tr w:rsidR="002A03AE" w14:paraId="6F56AB19" w14:textId="77777777" w:rsidTr="00752475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076BC591" w14:textId="77777777" w:rsidR="002A03AE" w:rsidRPr="0033407A" w:rsidRDefault="002A03AE" w:rsidP="002A03AE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</w:pPr>
            <w:r w:rsidRPr="0033407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 xml:space="preserve">Górnicze przewody elektroenergetyczne wodoszczelny o izolacji i oponie dwuwarstwowej z elastycznego materiału polimerowego do zasilania odbiorników ruchomych i przenośnych. </w:t>
            </w:r>
          </w:p>
          <w:p w14:paraId="4C86ED9E" w14:textId="77777777" w:rsidR="002A03AE" w:rsidRPr="00135554" w:rsidRDefault="002A03AE" w:rsidP="002A03AE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33407A">
              <w:rPr>
                <w:rFonts w:ascii="Arial" w:eastAsia="Times New Roman" w:hAnsi="Arial" w:cs="Arial"/>
                <w:b/>
                <w:bCs/>
                <w:color w:val="002060"/>
                <w:lang w:eastAsia="pl-PL"/>
              </w:rPr>
              <w:t>Przewody oponowe ekranowane, o niskiej emisji dymów i nierozprzestrzeniające płomienia na napięcie znamionowe 0,6/1 kV.</w:t>
            </w:r>
          </w:p>
        </w:tc>
      </w:tr>
      <w:tr w:rsidR="002A03AE" w:rsidRPr="009D4464" w14:paraId="7C915223" w14:textId="77777777" w:rsidTr="00752475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AEEE314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698A5FFD" w14:textId="77777777" w:rsidR="002A03AE" w:rsidRPr="002A03AE" w:rsidRDefault="002A03AE" w:rsidP="002A03AE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2A03AE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ZN-FKR-020:2008/A3:2017; PN-EN 60332-1-2:2010</w:t>
            </w:r>
          </w:p>
        </w:tc>
      </w:tr>
      <w:tr w:rsidR="002A03AE" w14:paraId="682FB927" w14:textId="77777777" w:rsidTr="00752475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6E08F1C3" w14:textId="77777777" w:rsidR="002A03AE" w:rsidRPr="003A1F65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A03AE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A03AE" w14:paraId="27E638D5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9DEFBFE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4A75E530" w14:textId="77777777" w:rsidR="002A03AE" w:rsidRPr="00850275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A03AE" w14:paraId="679277A8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61F076A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2F6C44A7" w14:textId="77777777" w:rsidR="002A03AE" w:rsidRPr="00850275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A03AE" w14:paraId="69711412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90562B0" w14:textId="77777777" w:rsidR="002A03AE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7920" w:type="dxa"/>
            <w:vAlign w:val="center"/>
          </w:tcPr>
          <w:p w14:paraId="5EA7E10A" w14:textId="77777777" w:rsidR="002A03AE" w:rsidRPr="00850275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A03AE" w14:paraId="07222D7B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21BF5C5" w14:textId="77777777" w:rsidR="002A03AE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920" w:type="dxa"/>
            <w:vAlign w:val="center"/>
          </w:tcPr>
          <w:p w14:paraId="75B04A60" w14:textId="77777777" w:rsidR="002A03AE" w:rsidRPr="00850275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</w:t>
            </w:r>
            <w:proofErr w:type="gramStart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przewodzącej  oraz</w:t>
            </w:r>
            <w:proofErr w:type="gramEnd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2A03AE" w14:paraId="1065851F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5376AAD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920" w:type="dxa"/>
            <w:vAlign w:val="center"/>
          </w:tcPr>
          <w:p w14:paraId="7A044204" w14:textId="77777777" w:rsidR="002A03AE" w:rsidRPr="0025758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goła,</w:t>
            </w:r>
            <w:r w:rsidRPr="0025758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umieszczona 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A03AE" w14:paraId="056E0070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1B0BEDF" w14:textId="77777777" w:rsidR="002A03AE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Uszczelnienie </w:t>
            </w:r>
          </w:p>
        </w:tc>
        <w:tc>
          <w:tcPr>
            <w:tcW w:w="7920" w:type="dxa"/>
            <w:vAlign w:val="center"/>
          </w:tcPr>
          <w:p w14:paraId="149724DD" w14:textId="77777777" w:rsidR="002A03AE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</w:t>
            </w:r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aśma pęczniejąca pod wpływem wody, ułożona na całym ośrodku w postaci obwoju z zakładką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wysokości pęcznienia co najmniej 5 mm (dotyczy </w:t>
            </w:r>
            <w:r w:rsidRPr="00DA48C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OnZGcekż-GW (A)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).</w:t>
            </w:r>
          </w:p>
        </w:tc>
      </w:tr>
      <w:tr w:rsidR="002A03AE" w14:paraId="66AB9897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8138D78" w14:textId="77777777" w:rsidR="002A03AE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3C2BDD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Oplot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wzmaniajacy</w:t>
            </w:r>
            <w:proofErr w:type="spellEnd"/>
          </w:p>
        </w:tc>
        <w:tc>
          <w:tcPr>
            <w:tcW w:w="7920" w:type="dxa"/>
            <w:vAlign w:val="center"/>
          </w:tcPr>
          <w:p w14:paraId="51272B0E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</w:t>
            </w:r>
            <w:r w:rsidRPr="003C2BDD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plot wzmacniający w oponie dwuwarstwowej wykonany ze skrętek aramidowych o łącznej minimalnej sile zrywającej 40 kN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A03AE" w14:paraId="69671F46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009D742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7493E939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robocze, 3 lub 6 żył pomocniczych we wspólnej powłoce i ekranie skręcone na nieizolowanej, ułożonej wzdłużnie lince miedzianej ocynowanej stanowiącej żyłę ochronną, stykającej się z ekranami wszystkich żył na całej długości przewodu.</w:t>
            </w:r>
          </w:p>
        </w:tc>
      </w:tr>
      <w:tr w:rsidR="002A03AE" w14:paraId="7DC31006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427AC1A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71023BF5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 właściwościach</w:t>
            </w:r>
            <w:proofErr w:type="gram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. </w:t>
            </w:r>
            <w:r>
              <w:t xml:space="preserve"> </w:t>
            </w:r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Opona </w:t>
            </w:r>
            <w:proofErr w:type="gramStart"/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dwuwarstwowa  z</w:t>
            </w:r>
            <w:proofErr w:type="gramEnd"/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oplotem wzmacniającym z linek aramidowych.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</w:p>
        </w:tc>
      </w:tr>
      <w:tr w:rsidR="002A03AE" w14:paraId="5891F060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F4AB748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vAlign w:val="center"/>
          </w:tcPr>
          <w:p w14:paraId="30661DCC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2A03AE" w14:paraId="7C2A3CAC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1BF87D6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5BCB0B56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513B1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e: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niebieska, naturalna, czerwona</w:t>
            </w:r>
          </w:p>
          <w:p w14:paraId="177EBFFB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żyły pomocnicze: niebieska, naturalna, czerwona</w:t>
            </w:r>
          </w:p>
          <w:p w14:paraId="7497BC93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żył pomocniczych: </w:t>
            </w:r>
            <w:r w:rsidRPr="00CB5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niebieskie, 2 naturalne, 2 czerwone</w:t>
            </w:r>
          </w:p>
        </w:tc>
      </w:tr>
      <w:tr w:rsidR="002A03AE" w14:paraId="2A46EDFA" w14:textId="77777777" w:rsidTr="00752475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7B669AA0" w14:textId="77777777" w:rsidR="002A03AE" w:rsidRPr="004B7010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A03AE" w14:paraId="0242C799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E24616A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54BA184B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2A03AE" w14:paraId="448F910E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6EFDD98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4B150615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</w:p>
          <w:p w14:paraId="009739C3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2A03AE" w14:paraId="5ACD7A65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2BCAE29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2B724BAA" w14:textId="77777777" w:rsidR="002A03AE" w:rsidRPr="00CB57D1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 w:rsidR="00F65188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A03AE" w14:paraId="0D8A6F19" w14:textId="77777777" w:rsidTr="00752475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7DD5307" w14:textId="605BFD5D" w:rsidR="002A03AE" w:rsidRPr="00B10B98" w:rsidRDefault="00415E8B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2A03AE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20C70152" w14:textId="7E2829A9" w:rsidR="002A03AE" w:rsidRPr="00CB57D1" w:rsidRDefault="00415E8B" w:rsidP="002A03AE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2A03AE" w14:paraId="55C33CCB" w14:textId="77777777" w:rsidTr="00752475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2D4D06D" w14:textId="77777777" w:rsidR="002A03AE" w:rsidRPr="00B10B98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094C9DDF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instalowania na stałe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  <w:p w14:paraId="5B51374C" w14:textId="77777777" w:rsidR="002A03AE" w:rsidRPr="0049530A" w:rsidRDefault="002A03AE" w:rsidP="002A03A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odbiorników ruchomych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</w:tbl>
    <w:p w14:paraId="3E001DF3" w14:textId="77777777" w:rsidR="00155C1D" w:rsidRPr="004D7AEB" w:rsidRDefault="00155C1D" w:rsidP="00155C1D">
      <w:pPr>
        <w:spacing w:after="0" w:line="240" w:lineRule="auto"/>
        <w:ind w:left="851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2589C3D4" w14:textId="77777777" w:rsidR="00CD38DE" w:rsidRPr="004D7AEB" w:rsidRDefault="00CD38DE" w:rsidP="00AC5B79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312A599C" w14:textId="77777777" w:rsidR="00782595" w:rsidRDefault="00782595" w:rsidP="003B2256"/>
    <w:p w14:paraId="40BC74FD" w14:textId="77777777" w:rsidR="00AF3161" w:rsidRDefault="002A03AE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22752" behindDoc="0" locked="0" layoutInCell="1" allowOverlap="1" wp14:anchorId="1F4A146F" wp14:editId="77FE9BAC">
            <wp:simplePos x="0" y="0"/>
            <wp:positionH relativeFrom="column">
              <wp:posOffset>4515485</wp:posOffset>
            </wp:positionH>
            <wp:positionV relativeFrom="paragraph">
              <wp:posOffset>-589280</wp:posOffset>
            </wp:positionV>
            <wp:extent cx="1952625" cy="828675"/>
            <wp:effectExtent l="19050" t="0" r="9525" b="0"/>
            <wp:wrapNone/>
            <wp:docPr id="4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E0D40C" w14:textId="77777777" w:rsidR="00946464" w:rsidRDefault="00946464" w:rsidP="003B2256"/>
    <w:tbl>
      <w:tblPr>
        <w:tblStyle w:val="Tabela-Siatka"/>
        <w:tblpPr w:leftFromText="141" w:rightFromText="141" w:vertAnchor="text" w:horzAnchor="margin" w:tblpX="108" w:tblpYSpec="bottom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31"/>
        <w:gridCol w:w="2508"/>
        <w:gridCol w:w="2899"/>
      </w:tblGrid>
      <w:tr w:rsidR="00782595" w:rsidRPr="00E7222F" w14:paraId="4A844173" w14:textId="77777777" w:rsidTr="00752475">
        <w:tc>
          <w:tcPr>
            <w:tcW w:w="2376" w:type="dxa"/>
            <w:shd w:val="clear" w:color="auto" w:fill="DAEEF3" w:themeFill="accent5" w:themeFillTint="33"/>
            <w:vAlign w:val="center"/>
          </w:tcPr>
          <w:p w14:paraId="04338470" w14:textId="77777777" w:rsidR="00782595" w:rsidRPr="00B10B98" w:rsidRDefault="00782595" w:rsidP="0078259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76C7961" w14:textId="77777777" w:rsidR="001830A6" w:rsidRDefault="00782595" w:rsidP="001830A6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FF1612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 xml:space="preserve">ROGUM KABLE </w:t>
            </w:r>
            <w:r w:rsidR="001830A6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>s</w:t>
            </w:r>
            <w:r w:rsidRPr="00FF1612">
              <w:rPr>
                <w:rFonts w:ascii="Arial" w:hAnsi="Arial" w:cs="Arial"/>
                <w:b/>
                <w:bCs/>
                <w:noProof/>
                <w:color w:val="000000" w:themeColor="text1"/>
                <w:sz w:val="17"/>
                <w:szCs w:val="17"/>
                <w:lang w:eastAsia="pl-PL"/>
              </w:rPr>
              <w:t>p. z o.o.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Pr="002A03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OnZGcekż-GW (A) FLEX 0,6/1kV 3x50+25+3x4 mm</w:t>
            </w:r>
            <w:proofErr w:type="gramStart"/>
            <w:r w:rsidRPr="002A03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1830A6"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mm</w:t>
            </w:r>
            <w:proofErr w:type="gramEnd"/>
            <w:r w:rsidR="001830A6"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="001830A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</w:p>
          <w:p w14:paraId="27795D06" w14:textId="77777777" w:rsidR="00782595" w:rsidRPr="00FF1612" w:rsidRDefault="001830A6" w:rsidP="001830A6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75F28066" w14:textId="77777777" w:rsidR="00782595" w:rsidRDefault="00782595" w:rsidP="00782595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auto"/>
                <w:sz w:val="18"/>
                <w:szCs w:val="18"/>
                <w:lang w:eastAsia="pl-PL"/>
              </w:rPr>
            </w:pPr>
            <w:r w:rsidRPr="007F59F7">
              <w:rPr>
                <w:rFonts w:ascii="Arial" w:hAnsi="Arial" w:cs="Arial"/>
                <w:bCs/>
                <w:noProof/>
                <w:color w:val="auto"/>
                <w:sz w:val="18"/>
                <w:szCs w:val="18"/>
                <w:lang w:eastAsia="pl-PL"/>
              </w:rPr>
              <w:t xml:space="preserve">Przewód elektroenergetyczny o żyłach miedzianych, o izolacji elastomerowej ciepłoodpornej (Gc) i oponie elastomerowej trudnopalnej, wzmocnionej (OnZ) oplotem ze skrętek amidowych (A),  z żyłami ekranowanymi (ekż), górniczy (G), </w:t>
            </w:r>
            <w:r w:rsidRPr="007F59F7">
              <w:rPr>
                <w:rFonts w:ascii="Arial" w:hAnsi="Arial" w:cs="Arial"/>
                <w:bCs/>
                <w:color w:val="auto"/>
                <w:sz w:val="18"/>
                <w:szCs w:val="18"/>
                <w:lang w:eastAsia="pl-PL"/>
              </w:rPr>
              <w:t>wodoszczelny (W)</w:t>
            </w:r>
            <w:r w:rsidRPr="007F59F7">
              <w:rPr>
                <w:rFonts w:ascii="Arial" w:hAnsi="Arial" w:cs="Arial"/>
                <w:bCs/>
                <w:noProof/>
                <w:color w:val="auto"/>
                <w:sz w:val="18"/>
                <w:szCs w:val="18"/>
                <w:lang w:eastAsia="pl-PL"/>
              </w:rPr>
              <w:t xml:space="preserve"> FLEX- przewód o podwyższonej elastyczności</w:t>
            </w:r>
            <w:r w:rsidR="001830A6">
              <w:rPr>
                <w:rFonts w:ascii="Arial" w:hAnsi="Arial" w:cs="Arial"/>
                <w:bCs/>
                <w:noProof/>
                <w:color w:val="auto"/>
                <w:sz w:val="18"/>
                <w:szCs w:val="18"/>
                <w:lang w:eastAsia="pl-PL"/>
              </w:rPr>
              <w:t>.</w:t>
            </w:r>
          </w:p>
          <w:p w14:paraId="7334C55C" w14:textId="77777777" w:rsidR="00782595" w:rsidRPr="007F59F7" w:rsidRDefault="00782595" w:rsidP="00782595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782595" w:rsidRPr="00E7222F" w14:paraId="0F9FB91C" w14:textId="77777777" w:rsidTr="00752475">
        <w:tc>
          <w:tcPr>
            <w:tcW w:w="10314" w:type="dxa"/>
            <w:gridSpan w:val="4"/>
            <w:shd w:val="clear" w:color="auto" w:fill="002060"/>
            <w:vAlign w:val="center"/>
          </w:tcPr>
          <w:p w14:paraId="4ECFA953" w14:textId="77777777" w:rsidR="00782595" w:rsidRPr="00E7222F" w:rsidRDefault="00782595" w:rsidP="00782595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782595" w:rsidRPr="00977C04" w14:paraId="4EABF0E1" w14:textId="77777777" w:rsidTr="00752475">
        <w:trPr>
          <w:trHeight w:val="874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7D8D267C" w14:textId="77777777" w:rsidR="00782595" w:rsidRPr="006E10F5" w:rsidRDefault="00782595" w:rsidP="00782595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2B0A4F8B" w14:textId="77777777" w:rsidR="00782595" w:rsidRPr="002E6FE3" w:rsidRDefault="00782595" w:rsidP="0078259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</w:t>
            </w:r>
            <w:proofErr w:type="gram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wyrobiskach  zaliczonych</w:t>
            </w:r>
            <w:proofErr w:type="gramEnd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do stopnia „a” „b” lub „c” wybuchu metanu oraz klasy „A” lub „B” zagrożenia wybuchem pyłu węglowego.</w:t>
            </w:r>
          </w:p>
          <w:p w14:paraId="459A61EF" w14:textId="77777777" w:rsidR="00782595" w:rsidRPr="00977C04" w:rsidRDefault="00782595" w:rsidP="0078259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782595" w:rsidRPr="00E7222F" w14:paraId="2A80D3E7" w14:textId="77777777" w:rsidTr="00752475">
        <w:tc>
          <w:tcPr>
            <w:tcW w:w="10314" w:type="dxa"/>
            <w:gridSpan w:val="4"/>
            <w:shd w:val="clear" w:color="auto" w:fill="002060"/>
            <w:vAlign w:val="center"/>
          </w:tcPr>
          <w:p w14:paraId="3544C686" w14:textId="77777777" w:rsidR="00782595" w:rsidRPr="002E6FE3" w:rsidRDefault="00782595" w:rsidP="00782595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782595" w:rsidRPr="003A1F65" w14:paraId="6E6950DF" w14:textId="77777777" w:rsidTr="00752475">
        <w:trPr>
          <w:trHeight w:val="327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2B4E1ADD" w14:textId="77777777" w:rsidR="00782595" w:rsidRPr="002E6FE3" w:rsidRDefault="001830A6" w:rsidP="0078259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782595" w:rsidRPr="003A1F65" w14:paraId="7D211AEB" w14:textId="77777777" w:rsidTr="00752475">
        <w:tc>
          <w:tcPr>
            <w:tcW w:w="10314" w:type="dxa"/>
            <w:gridSpan w:val="4"/>
            <w:shd w:val="clear" w:color="auto" w:fill="002060"/>
            <w:vAlign w:val="center"/>
          </w:tcPr>
          <w:p w14:paraId="59506AE1" w14:textId="77777777" w:rsidR="00782595" w:rsidRPr="003A1F65" w:rsidRDefault="00782595" w:rsidP="0078259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782595" w:rsidRPr="003A1F65" w14:paraId="3D4B288F" w14:textId="77777777" w:rsidTr="00752475">
        <w:trPr>
          <w:trHeight w:val="1111"/>
        </w:trPr>
        <w:tc>
          <w:tcPr>
            <w:tcW w:w="10314" w:type="dxa"/>
            <w:gridSpan w:val="4"/>
            <w:shd w:val="clear" w:color="auto" w:fill="FFFFFF" w:themeFill="background1"/>
            <w:vAlign w:val="center"/>
          </w:tcPr>
          <w:p w14:paraId="7A1299C3" w14:textId="77777777" w:rsidR="00782595" w:rsidRDefault="00782595" w:rsidP="0078259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14:paraId="36A1B95D" w14:textId="77777777" w:rsidR="00782595" w:rsidRPr="0069644D" w:rsidRDefault="00782595" w:rsidP="00782595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opony</w:t>
            </w:r>
          </w:p>
          <w:p w14:paraId="7550F16F" w14:textId="77777777" w:rsidR="00782595" w:rsidRPr="009E1A00" w:rsidRDefault="00782595" w:rsidP="001830A6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82595" w:rsidRPr="003A1F65" w14:paraId="27BB84F7" w14:textId="77777777" w:rsidTr="00752475">
        <w:tc>
          <w:tcPr>
            <w:tcW w:w="2376" w:type="dxa"/>
            <w:shd w:val="clear" w:color="auto" w:fill="002060"/>
            <w:vAlign w:val="center"/>
          </w:tcPr>
          <w:p w14:paraId="075FCBE5" w14:textId="77777777" w:rsidR="00782595" w:rsidRPr="009E1A00" w:rsidRDefault="00782595" w:rsidP="0078259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011DD0C9" w14:textId="77777777" w:rsidR="00782595" w:rsidRPr="002E6FE3" w:rsidRDefault="00782595" w:rsidP="0078259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6FDF5229" w14:textId="77777777" w:rsidR="00782595" w:rsidRPr="003A1F65" w:rsidRDefault="00782595" w:rsidP="00782595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14:paraId="655FD000" w14:textId="77777777" w:rsidR="00782595" w:rsidRPr="002E6FE3" w:rsidRDefault="009D4464" w:rsidP="00390B06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06-03-2020</w:t>
            </w:r>
          </w:p>
        </w:tc>
      </w:tr>
    </w:tbl>
    <w:p w14:paraId="5FE8BFF6" w14:textId="77777777" w:rsidR="00A11877" w:rsidRDefault="00415E8B" w:rsidP="00782595">
      <w:pPr>
        <w:pStyle w:val="Bezodstpw"/>
      </w:pPr>
      <w:r>
        <w:rPr>
          <w:noProof/>
          <w:lang w:eastAsia="pl-PL"/>
        </w:rPr>
        <w:pict w14:anchorId="7DA6FBE8">
          <v:group id="_x0000_s1223" style="position:absolute;margin-left:533.5pt;margin-top:-2.55pt;width:58.9pt;height:857.75pt;z-index:-251609088;mso-wrap-distance-left:18pt;mso-position-horizontal-relative:page;mso-position-vertical-relative:page" coordorigin="9540,45" coordsize="1996,16133">
            <v:rect id="_x0000_s1224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25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26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27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83"/>
        <w:gridCol w:w="1650"/>
        <w:gridCol w:w="1559"/>
      </w:tblGrid>
      <w:tr w:rsidR="001830A6" w14:paraId="01A4AE34" w14:textId="77777777" w:rsidTr="00752475">
        <w:trPr>
          <w:cantSplit/>
          <w:trHeight w:val="334"/>
          <w:jc w:val="center"/>
        </w:trPr>
        <w:tc>
          <w:tcPr>
            <w:tcW w:w="6067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191E19" w14:textId="77777777" w:rsidR="001830A6" w:rsidRPr="00852429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C565F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1830A6" w14:paraId="0BB6A571" w14:textId="77777777" w:rsidTr="00752475">
        <w:trPr>
          <w:cantSplit/>
          <w:trHeight w:val="245"/>
          <w:jc w:val="center"/>
        </w:trPr>
        <w:tc>
          <w:tcPr>
            <w:tcW w:w="127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BBC3F4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792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5930EC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1830A6" w14:paraId="2776439A" w14:textId="77777777" w:rsidTr="00752475">
        <w:trPr>
          <w:cantSplit/>
          <w:trHeight w:val="391"/>
          <w:jc w:val="center"/>
        </w:trPr>
        <w:tc>
          <w:tcPr>
            <w:tcW w:w="1275" w:type="dxa"/>
            <w:vMerge/>
            <w:vAlign w:val="center"/>
            <w:hideMark/>
          </w:tcPr>
          <w:p w14:paraId="78F597C2" w14:textId="77777777" w:rsidR="001830A6" w:rsidRPr="00990D05" w:rsidRDefault="001830A6" w:rsidP="004D7AEB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CBDC69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5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D36BCE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14:paraId="74DB987F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1830A6" w14:paraId="66890B07" w14:textId="77777777" w:rsidTr="00752475">
        <w:trPr>
          <w:trHeight w:val="112"/>
          <w:jc w:val="center"/>
        </w:trPr>
        <w:tc>
          <w:tcPr>
            <w:tcW w:w="127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0C25C3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8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119A3C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5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E56B4F6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14:paraId="2F68E795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1830A6" w14:paraId="4EE19600" w14:textId="77777777" w:rsidTr="00752475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32790BD2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C74FED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5232BB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0970FE89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1830A6" w14:paraId="2D83456A" w14:textId="77777777" w:rsidTr="00752475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3F445BBC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801E0E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0DC200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1CD83558" w14:textId="77777777" w:rsidR="001830A6" w:rsidRPr="00990D05" w:rsidRDefault="001830A6" w:rsidP="004D7AEB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200AC22F" w14:textId="77777777" w:rsidR="00483E2D" w:rsidRDefault="00483E2D" w:rsidP="00782595">
      <w:pPr>
        <w:pStyle w:val="Bezodstpw"/>
      </w:pPr>
    </w:p>
    <w:tbl>
      <w:tblPr>
        <w:tblW w:w="6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12"/>
        <w:gridCol w:w="1325"/>
        <w:gridCol w:w="1277"/>
      </w:tblGrid>
      <w:tr w:rsidR="001830A6" w:rsidRPr="00693A3C" w14:paraId="3B55DB0B" w14:textId="77777777" w:rsidTr="00752475">
        <w:trPr>
          <w:trHeight w:val="366"/>
          <w:jc w:val="center"/>
        </w:trPr>
        <w:tc>
          <w:tcPr>
            <w:tcW w:w="6763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C85446" w14:textId="77777777" w:rsidR="001830A6" w:rsidRPr="00693A3C" w:rsidRDefault="001830A6" w:rsidP="0042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1830A6" w:rsidRPr="00693A3C" w14:paraId="0D94B71D" w14:textId="77777777" w:rsidTr="00752475">
        <w:trPr>
          <w:trHeight w:val="366"/>
          <w:jc w:val="center"/>
        </w:trPr>
        <w:tc>
          <w:tcPr>
            <w:tcW w:w="114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11820" w14:textId="77777777" w:rsidR="001830A6" w:rsidRPr="00DA2B19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301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76960" w14:textId="77777777" w:rsidR="001830A6" w:rsidRPr="00DA2B19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32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227B56" w14:textId="77777777" w:rsidR="001830A6" w:rsidRPr="00DA2B19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77" w:type="dxa"/>
            <w:vMerge w:val="restart"/>
            <w:shd w:val="clear" w:color="auto" w:fill="B6DDE8" w:themeFill="accent5" w:themeFillTint="66"/>
            <w:vAlign w:val="center"/>
          </w:tcPr>
          <w:p w14:paraId="0BE28F00" w14:textId="77777777" w:rsidR="001830A6" w:rsidRPr="00DA2B19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1830A6" w:rsidRPr="00693A3C" w14:paraId="03DB70ED" w14:textId="77777777" w:rsidTr="00752475">
        <w:trPr>
          <w:trHeight w:val="362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18B49" w14:textId="77777777" w:rsidR="001830A6" w:rsidRPr="00693A3C" w:rsidRDefault="001830A6" w:rsidP="004D7A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92863" w14:textId="77777777" w:rsidR="001830A6" w:rsidRPr="00DA2B19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*</w:t>
            </w: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+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325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DF5900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B6DDE8" w:themeFill="accent5" w:themeFillTint="66"/>
            <w:vAlign w:val="center"/>
          </w:tcPr>
          <w:p w14:paraId="4166125E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1830A6" w:rsidRPr="00693A3C" w14:paraId="0BC2108D" w14:textId="77777777" w:rsidTr="00752475">
        <w:trPr>
          <w:trHeight w:val="277"/>
          <w:jc w:val="center"/>
        </w:trPr>
        <w:tc>
          <w:tcPr>
            <w:tcW w:w="114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87E03C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3012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210C0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395D02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77" w:type="dxa"/>
            <w:shd w:val="clear" w:color="auto" w:fill="002060"/>
            <w:vAlign w:val="center"/>
          </w:tcPr>
          <w:p w14:paraId="68B1E599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1830A6" w:rsidRPr="00693A3C" w14:paraId="086C289C" w14:textId="77777777" w:rsidTr="00752475">
        <w:trPr>
          <w:trHeight w:val="251"/>
          <w:jc w:val="center"/>
        </w:trPr>
        <w:tc>
          <w:tcPr>
            <w:tcW w:w="114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01AF44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D8676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3x35+16+3x2,5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0C5701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7E7277D5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2500</w:t>
            </w:r>
          </w:p>
        </w:tc>
      </w:tr>
      <w:tr w:rsidR="001830A6" w:rsidRPr="00693A3C" w14:paraId="5421D628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E9076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D8C3A7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3x50+25+3x4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6ADC3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52D518B6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3200</w:t>
            </w:r>
          </w:p>
        </w:tc>
      </w:tr>
      <w:tr w:rsidR="001830A6" w:rsidRPr="00693A3C" w14:paraId="4F388911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21A6C8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80FDC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3x70+35+3x4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555686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3FE4FFDD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4000</w:t>
            </w:r>
          </w:p>
        </w:tc>
      </w:tr>
      <w:tr w:rsidR="001830A6" w:rsidRPr="00693A3C" w14:paraId="2E2A152E" w14:textId="77777777" w:rsidTr="00752475">
        <w:trPr>
          <w:trHeight w:val="251"/>
          <w:jc w:val="center"/>
        </w:trPr>
        <w:tc>
          <w:tcPr>
            <w:tcW w:w="1149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EF2B77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34959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3x35+16+6x2,5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1C25B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46,0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4A8A13E5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2500</w:t>
            </w:r>
          </w:p>
        </w:tc>
      </w:tr>
      <w:tr w:rsidR="001830A6" w:rsidRPr="00693A3C" w14:paraId="29C3807C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B4926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1FC90" w14:textId="77777777" w:rsidR="001830A6" w:rsidRPr="00AC6FCF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3x50+25+6x2,5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32FE45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595194BA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3300</w:t>
            </w:r>
          </w:p>
        </w:tc>
      </w:tr>
      <w:tr w:rsidR="004D7AEB" w:rsidRPr="00693A3C" w14:paraId="162EE261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4D183" w14:textId="77777777" w:rsidR="004D7AEB" w:rsidRPr="00693A3C" w:rsidRDefault="004D7AEB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67ED5" w14:textId="77777777" w:rsidR="004D7AEB" w:rsidRPr="00AC6FCF" w:rsidRDefault="004D7AEB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3x50+25+6x4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BC8EF7" w14:textId="77777777" w:rsidR="004D7AEB" w:rsidRPr="00E422C3" w:rsidRDefault="004D7AEB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29C56E8D" w14:textId="77777777" w:rsidR="004D7AEB" w:rsidRPr="00E422C3" w:rsidRDefault="00E422C3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3400</w:t>
            </w:r>
          </w:p>
        </w:tc>
      </w:tr>
      <w:tr w:rsidR="001830A6" w:rsidRPr="00693A3C" w14:paraId="5A6DA727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F5DD6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F8FDE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3x70+35+6x4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F092B" w14:textId="77777777" w:rsidR="001830A6" w:rsidRPr="00E422C3" w:rsidRDefault="00EE2713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="001830A6"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367FA870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4200</w:t>
            </w:r>
          </w:p>
        </w:tc>
      </w:tr>
      <w:tr w:rsidR="001830A6" w:rsidRPr="00693A3C" w14:paraId="12E63533" w14:textId="77777777" w:rsidTr="00752475">
        <w:trPr>
          <w:trHeight w:val="251"/>
          <w:jc w:val="center"/>
        </w:trPr>
        <w:tc>
          <w:tcPr>
            <w:tcW w:w="1149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27489" w14:textId="77777777" w:rsidR="001830A6" w:rsidRPr="00693A3C" w:rsidRDefault="001830A6" w:rsidP="004D7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D7ECA" w14:textId="77777777" w:rsidR="001830A6" w:rsidRPr="00AC6FCF" w:rsidRDefault="001830A6" w:rsidP="004D7AE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3x95+35+6x4</w:t>
            </w:r>
          </w:p>
        </w:tc>
        <w:tc>
          <w:tcPr>
            <w:tcW w:w="1325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5EF1E" w14:textId="77777777" w:rsidR="001830A6" w:rsidRPr="00E422C3" w:rsidRDefault="001830A6" w:rsidP="00E422C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22C3">
              <w:rPr>
                <w:rFonts w:ascii="Arial" w:hAnsi="Arial" w:cs="Arial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14:paraId="2592FC4F" w14:textId="77777777" w:rsidR="001830A6" w:rsidRPr="00E422C3" w:rsidRDefault="001830A6" w:rsidP="00E422C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</w:pPr>
            <w:r w:rsidRPr="00E422C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pl-PL"/>
              </w:rPr>
              <w:t>5300</w:t>
            </w:r>
          </w:p>
        </w:tc>
      </w:tr>
      <w:tr w:rsidR="001830A6" w:rsidRPr="008456FE" w14:paraId="4D4D6DF1" w14:textId="77777777" w:rsidTr="00752475">
        <w:trPr>
          <w:trHeight w:val="430"/>
          <w:jc w:val="center"/>
        </w:trPr>
        <w:tc>
          <w:tcPr>
            <w:tcW w:w="6763" w:type="dxa"/>
            <w:gridSpan w:val="4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93987B" w14:textId="77777777" w:rsidR="001830A6" w:rsidRPr="002A03AE" w:rsidRDefault="001830A6" w:rsidP="001830A6">
            <w:pPr>
              <w:pStyle w:val="Bezodstpw"/>
              <w:rPr>
                <w:rFonts w:ascii="Arial" w:eastAsia="Times New Roman" w:hAnsi="Arial" w:cs="Arial"/>
                <w:color w:val="002060"/>
                <w:sz w:val="16"/>
                <w:szCs w:val="16"/>
                <w:lang w:eastAsia="pl-PL"/>
              </w:rPr>
            </w:pPr>
            <w:r w:rsidRPr="002A03AE">
              <w:rPr>
                <w:rFonts w:ascii="Arial" w:eastAsia="Times New Roman" w:hAnsi="Arial" w:cs="Arial"/>
                <w:i/>
                <w:color w:val="002060"/>
                <w:sz w:val="16"/>
                <w:szCs w:val="18"/>
                <w:lang w:eastAsia="pl-PL"/>
              </w:rPr>
              <w:t xml:space="preserve">* do przekroju </w:t>
            </w:r>
            <w:proofErr w:type="spellStart"/>
            <w:r w:rsidRPr="002A03AE">
              <w:rPr>
                <w:rFonts w:ascii="Arial" w:eastAsia="Times New Roman" w:hAnsi="Arial" w:cs="Arial"/>
                <w:i/>
                <w:color w:val="002060"/>
                <w:sz w:val="16"/>
                <w:szCs w:val="18"/>
                <w:lang w:eastAsia="pl-PL"/>
              </w:rPr>
              <w:t>zyły</w:t>
            </w:r>
            <w:proofErr w:type="spellEnd"/>
            <w:r w:rsidRPr="002A03AE">
              <w:rPr>
                <w:rFonts w:ascii="Arial" w:eastAsia="Times New Roman" w:hAnsi="Arial" w:cs="Arial"/>
                <w:i/>
                <w:color w:val="002060"/>
                <w:sz w:val="16"/>
                <w:szCs w:val="18"/>
                <w:lang w:eastAsia="pl-PL"/>
              </w:rPr>
              <w:t xml:space="preserve"> ochronnej wlicza się przekrój ekranów </w:t>
            </w:r>
            <w:proofErr w:type="spellStart"/>
            <w:r w:rsidRPr="002A03AE">
              <w:rPr>
                <w:rFonts w:ascii="Arial" w:eastAsia="Times New Roman" w:hAnsi="Arial" w:cs="Arial"/>
                <w:i/>
                <w:color w:val="002060"/>
                <w:sz w:val="16"/>
                <w:szCs w:val="18"/>
                <w:lang w:eastAsia="pl-PL"/>
              </w:rPr>
              <w:t>zył</w:t>
            </w:r>
            <w:proofErr w:type="spellEnd"/>
            <w:r w:rsidRPr="002A03AE">
              <w:rPr>
                <w:rFonts w:ascii="Arial" w:eastAsia="Times New Roman" w:hAnsi="Arial" w:cs="Arial"/>
                <w:i/>
                <w:color w:val="002060"/>
                <w:sz w:val="16"/>
                <w:szCs w:val="18"/>
                <w:lang w:eastAsia="pl-PL"/>
              </w:rPr>
              <w:t xml:space="preserve"> roboczych I pomocniczych</w:t>
            </w:r>
          </w:p>
        </w:tc>
      </w:tr>
    </w:tbl>
    <w:p w14:paraId="2E7F866D" w14:textId="77777777" w:rsidR="00AF3161" w:rsidRDefault="00AF3161" w:rsidP="00AA32FE">
      <w:pPr>
        <w:pStyle w:val="Bezodstpw"/>
      </w:pPr>
    </w:p>
    <w:p w14:paraId="6D54CF33" w14:textId="77777777" w:rsidR="00AF3161" w:rsidRDefault="00AF3161" w:rsidP="00AA32FE">
      <w:pPr>
        <w:pStyle w:val="Bezodstpw"/>
      </w:pPr>
    </w:p>
    <w:p w14:paraId="699DBBEE" w14:textId="77777777" w:rsidR="00AF3161" w:rsidRDefault="00AF3161" w:rsidP="00AA32FE">
      <w:pPr>
        <w:pStyle w:val="Bezodstpw"/>
      </w:pPr>
    </w:p>
    <w:p w14:paraId="633F8295" w14:textId="77777777" w:rsidR="00752475" w:rsidRDefault="00752475" w:rsidP="00AA32FE">
      <w:pPr>
        <w:pStyle w:val="Bezodstpw"/>
      </w:pPr>
    </w:p>
    <w:p w14:paraId="16818844" w14:textId="77777777" w:rsidR="00752475" w:rsidRDefault="00752475" w:rsidP="00AA32FE">
      <w:pPr>
        <w:pStyle w:val="Bezodstpw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24800" behindDoc="0" locked="0" layoutInCell="1" allowOverlap="1" wp14:anchorId="0A1AFF2D" wp14:editId="48BC199E">
            <wp:simplePos x="0" y="0"/>
            <wp:positionH relativeFrom="column">
              <wp:posOffset>4582160</wp:posOffset>
            </wp:positionH>
            <wp:positionV relativeFrom="paragraph">
              <wp:posOffset>-551180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2833" w:tblpY="332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619"/>
        <w:gridCol w:w="1844"/>
      </w:tblGrid>
      <w:tr w:rsidR="001830A6" w14:paraId="1DC58D79" w14:textId="77777777" w:rsidTr="00752475">
        <w:trPr>
          <w:trHeight w:val="412"/>
        </w:trPr>
        <w:tc>
          <w:tcPr>
            <w:tcW w:w="5211" w:type="dxa"/>
            <w:gridSpan w:val="3"/>
            <w:shd w:val="clear" w:color="auto" w:fill="002060"/>
            <w:vAlign w:val="center"/>
          </w:tcPr>
          <w:p w14:paraId="02554F08" w14:textId="77777777" w:rsidR="001830A6" w:rsidRPr="007E3CAD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E3CAD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1830A6" w14:paraId="1D282E79" w14:textId="77777777" w:rsidTr="00752475">
        <w:trPr>
          <w:trHeight w:val="983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3ED10AD7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Przekrój znamionowy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żyły roboczej</w:t>
            </w:r>
          </w:p>
        </w:tc>
        <w:tc>
          <w:tcPr>
            <w:tcW w:w="1619" w:type="dxa"/>
            <w:shd w:val="clear" w:color="auto" w:fill="B6DDE8" w:themeFill="accent5" w:themeFillTint="66"/>
            <w:vAlign w:val="center"/>
          </w:tcPr>
          <w:p w14:paraId="7499A734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Największa rezystancja żyły w temp. 20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1844" w:type="dxa"/>
            <w:shd w:val="clear" w:color="auto" w:fill="B6DDE8" w:themeFill="accent5" w:themeFillTint="66"/>
            <w:vAlign w:val="center"/>
          </w:tcPr>
          <w:p w14:paraId="45B07292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Obciążalnośc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prądowa w temp. otoczenia 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5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o</w:t>
            </w:r>
            <w:r w:rsidRPr="008C5CE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proofErr w:type="spellEnd"/>
          </w:p>
        </w:tc>
      </w:tr>
      <w:tr w:rsidR="001830A6" w14:paraId="09FCA0A0" w14:textId="77777777" w:rsidTr="00752475">
        <w:trPr>
          <w:trHeight w:val="269"/>
        </w:trPr>
        <w:tc>
          <w:tcPr>
            <w:tcW w:w="1748" w:type="dxa"/>
            <w:shd w:val="clear" w:color="auto" w:fill="002060"/>
            <w:vAlign w:val="center"/>
          </w:tcPr>
          <w:p w14:paraId="298B8CDC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mm</w:t>
            </w: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19" w:type="dxa"/>
            <w:shd w:val="clear" w:color="auto" w:fill="002060"/>
            <w:vAlign w:val="center"/>
          </w:tcPr>
          <w:p w14:paraId="69A79089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C5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Ω/km</w:t>
            </w:r>
          </w:p>
        </w:tc>
        <w:tc>
          <w:tcPr>
            <w:tcW w:w="1844" w:type="dxa"/>
            <w:shd w:val="clear" w:color="auto" w:fill="002060"/>
            <w:vAlign w:val="center"/>
          </w:tcPr>
          <w:p w14:paraId="5C60D5F3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</w:tr>
      <w:tr w:rsidR="001830A6" w14:paraId="6313B40C" w14:textId="77777777" w:rsidTr="00752475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3BAAC955" w14:textId="77777777" w:rsidR="001830A6" w:rsidRPr="00E61AF9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AF9">
              <w:rPr>
                <w:rFonts w:ascii="Arial" w:hAnsi="Arial" w:cs="Arial"/>
                <w:b/>
                <w:color w:val="002060"/>
                <w:sz w:val="18"/>
                <w:szCs w:val="18"/>
              </w:rPr>
              <w:t>35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21FA85FE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0,565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22F31906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187</w:t>
            </w:r>
          </w:p>
        </w:tc>
      </w:tr>
      <w:tr w:rsidR="001830A6" w14:paraId="34E8106C" w14:textId="77777777" w:rsidTr="00752475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05EF2B65" w14:textId="77777777" w:rsidR="001830A6" w:rsidRPr="00E61AF9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AF9">
              <w:rPr>
                <w:rFonts w:ascii="Arial" w:hAnsi="Arial" w:cs="Arial"/>
                <w:b/>
                <w:color w:val="002060"/>
                <w:sz w:val="18"/>
                <w:szCs w:val="18"/>
              </w:rPr>
              <w:t>50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43607EE8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0,393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67F1737A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233</w:t>
            </w:r>
          </w:p>
        </w:tc>
      </w:tr>
      <w:tr w:rsidR="001830A6" w14:paraId="4351FD86" w14:textId="77777777" w:rsidTr="00752475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45CAD7CD" w14:textId="77777777" w:rsidR="001830A6" w:rsidRPr="00E61AF9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AF9">
              <w:rPr>
                <w:rFonts w:ascii="Arial" w:hAnsi="Arial" w:cs="Arial"/>
                <w:b/>
                <w:color w:val="002060"/>
                <w:sz w:val="18"/>
                <w:szCs w:val="18"/>
              </w:rPr>
              <w:t>70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11C5A1C7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0,277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65DBFBA6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288</w:t>
            </w:r>
          </w:p>
        </w:tc>
      </w:tr>
      <w:tr w:rsidR="001830A6" w14:paraId="45065D46" w14:textId="77777777" w:rsidTr="00752475">
        <w:trPr>
          <w:trHeight w:val="269"/>
        </w:trPr>
        <w:tc>
          <w:tcPr>
            <w:tcW w:w="1748" w:type="dxa"/>
            <w:shd w:val="clear" w:color="auto" w:fill="B6DDE8" w:themeFill="accent5" w:themeFillTint="66"/>
            <w:vAlign w:val="center"/>
          </w:tcPr>
          <w:p w14:paraId="3B77DEF0" w14:textId="77777777" w:rsidR="001830A6" w:rsidRPr="00E61AF9" w:rsidRDefault="001830A6" w:rsidP="001830A6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AF9">
              <w:rPr>
                <w:rFonts w:ascii="Arial" w:hAnsi="Arial" w:cs="Arial"/>
                <w:b/>
                <w:color w:val="002060"/>
                <w:sz w:val="18"/>
                <w:szCs w:val="18"/>
              </w:rPr>
              <w:t>95</w:t>
            </w:r>
          </w:p>
        </w:tc>
        <w:tc>
          <w:tcPr>
            <w:tcW w:w="1619" w:type="dxa"/>
            <w:shd w:val="clear" w:color="auto" w:fill="DAEEF3" w:themeFill="accent5" w:themeFillTint="33"/>
            <w:vAlign w:val="center"/>
          </w:tcPr>
          <w:p w14:paraId="00B06E30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CE0">
              <w:rPr>
                <w:rFonts w:ascii="Arial" w:hAnsi="Arial" w:cs="Arial"/>
                <w:color w:val="auto"/>
                <w:sz w:val="18"/>
                <w:szCs w:val="18"/>
              </w:rPr>
              <w:t>0,210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14:paraId="0B7FE87B" w14:textId="77777777" w:rsidR="001830A6" w:rsidRPr="008C5CE0" w:rsidRDefault="001830A6" w:rsidP="001830A6">
            <w:pPr>
              <w:pStyle w:val="Bezodstpw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345</w:t>
            </w:r>
          </w:p>
        </w:tc>
      </w:tr>
    </w:tbl>
    <w:p w14:paraId="20351A50" w14:textId="77777777" w:rsidR="000F018D" w:rsidRDefault="00415E8B" w:rsidP="001830A6">
      <w:pPr>
        <w:pStyle w:val="Bezodstpw"/>
      </w:pPr>
      <w:r>
        <w:rPr>
          <w:noProof/>
          <w:lang w:eastAsia="pl-PL"/>
        </w:rPr>
        <w:pict w14:anchorId="732FAC0B">
          <v:group id="_x0000_s1228" style="position:absolute;margin-left:534pt;margin-top:-12.3pt;width:58.9pt;height:857.75pt;z-index:-251603968;mso-wrap-distance-left:18pt;mso-position-horizontal-relative:page;mso-position-vertical-relative:page" coordorigin="9540,45" coordsize="1996,16133">
            <v:rect id="_x0000_s1229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3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3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3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06E8268C">
          <v:group id="_x0000_s1238" style="position:absolute;margin-left:533.55pt;margin-top:-.3pt;width:58.9pt;height:857.75pt;z-index:-251600896;mso-wrap-distance-left:18pt;mso-position-horizontal-relative:page;mso-position-vertical-relative:page" coordorigin="9540,45" coordsize="1996,16133">
            <v:rect id="_x0000_s1239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40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41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42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anchorx="page" anchory="page"/>
          </v:group>
        </w:pict>
      </w:r>
    </w:p>
    <w:sectPr w:rsidR="000F018D" w:rsidSect="001830A6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71229" w14:textId="77777777" w:rsidR="00976027" w:rsidRDefault="00976027">
      <w:r>
        <w:separator/>
      </w:r>
    </w:p>
  </w:endnote>
  <w:endnote w:type="continuationSeparator" w:id="0">
    <w:p w14:paraId="4EAAA649" w14:textId="77777777" w:rsidR="00976027" w:rsidRDefault="009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322" w14:textId="77777777" w:rsidR="00E422C3" w:rsidRPr="001830A6" w:rsidRDefault="00E422C3" w:rsidP="001830A6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 xml:space="preserve">sp. z </w:t>
    </w:r>
    <w:proofErr w:type="gramStart"/>
    <w:r>
      <w:rPr>
        <w:rFonts w:ascii="Arial" w:hAnsi="Arial" w:cs="Arial"/>
        <w:sz w:val="14"/>
      </w:rPr>
      <w:t>o.o</w:t>
    </w:r>
    <w:proofErr w:type="gramEnd"/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E6FE" w14:textId="77777777" w:rsidR="00E422C3" w:rsidRPr="001830A6" w:rsidRDefault="00E422C3" w:rsidP="001830A6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88C7" w14:textId="77777777" w:rsidR="00976027" w:rsidRDefault="00976027">
      <w:r>
        <w:separator/>
      </w:r>
    </w:p>
  </w:footnote>
  <w:footnote w:type="continuationSeparator" w:id="0">
    <w:p w14:paraId="15075440" w14:textId="77777777" w:rsidR="00976027" w:rsidRDefault="0097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88F4" w14:textId="77777777" w:rsidR="00E422C3" w:rsidRDefault="00E422C3">
    <w:pPr>
      <w:pStyle w:val="Nagwek"/>
    </w:pPr>
    <w:r>
      <w:ptab w:relativeTo="margin" w:alignment="right" w:leader="none"/>
    </w:r>
    <w:r w:rsidR="00415E8B">
      <w:rPr>
        <w:noProof/>
      </w:rPr>
      <w:pict w14:anchorId="01F28DC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02262"/>
    <w:rsid w:val="000E3219"/>
    <w:rsid w:val="000F018D"/>
    <w:rsid w:val="000F74B3"/>
    <w:rsid w:val="00107B55"/>
    <w:rsid w:val="00110BF6"/>
    <w:rsid w:val="00133CAE"/>
    <w:rsid w:val="00155C1D"/>
    <w:rsid w:val="00172BE7"/>
    <w:rsid w:val="001830A6"/>
    <w:rsid w:val="001C1418"/>
    <w:rsid w:val="001E75FD"/>
    <w:rsid w:val="00257588"/>
    <w:rsid w:val="00274629"/>
    <w:rsid w:val="00284418"/>
    <w:rsid w:val="002A03AE"/>
    <w:rsid w:val="002C7011"/>
    <w:rsid w:val="002E11BB"/>
    <w:rsid w:val="002E2DC8"/>
    <w:rsid w:val="002E6FE3"/>
    <w:rsid w:val="003046DF"/>
    <w:rsid w:val="00307293"/>
    <w:rsid w:val="00322FCC"/>
    <w:rsid w:val="003259D0"/>
    <w:rsid w:val="0033407A"/>
    <w:rsid w:val="003661BB"/>
    <w:rsid w:val="00367B16"/>
    <w:rsid w:val="00390B06"/>
    <w:rsid w:val="00395CCB"/>
    <w:rsid w:val="003A7D7A"/>
    <w:rsid w:val="003B13B9"/>
    <w:rsid w:val="003B2256"/>
    <w:rsid w:val="003C2BDD"/>
    <w:rsid w:val="003C3E43"/>
    <w:rsid w:val="003D2231"/>
    <w:rsid w:val="003E02DA"/>
    <w:rsid w:val="00415E8B"/>
    <w:rsid w:val="0042290F"/>
    <w:rsid w:val="00422DFC"/>
    <w:rsid w:val="00432918"/>
    <w:rsid w:val="00441D38"/>
    <w:rsid w:val="00442D10"/>
    <w:rsid w:val="00483E2D"/>
    <w:rsid w:val="00486E73"/>
    <w:rsid w:val="0049530A"/>
    <w:rsid w:val="004A7F74"/>
    <w:rsid w:val="004D7AEB"/>
    <w:rsid w:val="0050727D"/>
    <w:rsid w:val="0051210D"/>
    <w:rsid w:val="005E062E"/>
    <w:rsid w:val="00600E69"/>
    <w:rsid w:val="00616EEE"/>
    <w:rsid w:val="00621626"/>
    <w:rsid w:val="00652D19"/>
    <w:rsid w:val="00662CAE"/>
    <w:rsid w:val="00672E44"/>
    <w:rsid w:val="00690868"/>
    <w:rsid w:val="0069644D"/>
    <w:rsid w:val="006A061D"/>
    <w:rsid w:val="006B199E"/>
    <w:rsid w:val="006D5BBD"/>
    <w:rsid w:val="006E63C2"/>
    <w:rsid w:val="00746C8E"/>
    <w:rsid w:val="00752475"/>
    <w:rsid w:val="00763CDC"/>
    <w:rsid w:val="00774644"/>
    <w:rsid w:val="00782595"/>
    <w:rsid w:val="007B2030"/>
    <w:rsid w:val="007B5A21"/>
    <w:rsid w:val="007E1661"/>
    <w:rsid w:val="007E3CAD"/>
    <w:rsid w:val="007F59F7"/>
    <w:rsid w:val="008069B5"/>
    <w:rsid w:val="00807D01"/>
    <w:rsid w:val="00811C7E"/>
    <w:rsid w:val="00813865"/>
    <w:rsid w:val="00835957"/>
    <w:rsid w:val="00846752"/>
    <w:rsid w:val="00850275"/>
    <w:rsid w:val="00855A43"/>
    <w:rsid w:val="008815BB"/>
    <w:rsid w:val="008A16D2"/>
    <w:rsid w:val="008E7E6F"/>
    <w:rsid w:val="0092346D"/>
    <w:rsid w:val="0093194C"/>
    <w:rsid w:val="00946464"/>
    <w:rsid w:val="00954D44"/>
    <w:rsid w:val="009654FA"/>
    <w:rsid w:val="00976027"/>
    <w:rsid w:val="00997DBF"/>
    <w:rsid w:val="009A1B46"/>
    <w:rsid w:val="009B58C9"/>
    <w:rsid w:val="009D4163"/>
    <w:rsid w:val="009D4464"/>
    <w:rsid w:val="009D611E"/>
    <w:rsid w:val="009E3EC6"/>
    <w:rsid w:val="00A11877"/>
    <w:rsid w:val="00A201DE"/>
    <w:rsid w:val="00A275DF"/>
    <w:rsid w:val="00A31249"/>
    <w:rsid w:val="00A42F68"/>
    <w:rsid w:val="00A453B2"/>
    <w:rsid w:val="00A50F8F"/>
    <w:rsid w:val="00A913E1"/>
    <w:rsid w:val="00A95943"/>
    <w:rsid w:val="00AA32FE"/>
    <w:rsid w:val="00AA7574"/>
    <w:rsid w:val="00AC5B79"/>
    <w:rsid w:val="00AE7A66"/>
    <w:rsid w:val="00AF3161"/>
    <w:rsid w:val="00B121CB"/>
    <w:rsid w:val="00B37CA4"/>
    <w:rsid w:val="00B76644"/>
    <w:rsid w:val="00B800F2"/>
    <w:rsid w:val="00B8223F"/>
    <w:rsid w:val="00B96FE6"/>
    <w:rsid w:val="00BF2746"/>
    <w:rsid w:val="00C86F4E"/>
    <w:rsid w:val="00CB57D1"/>
    <w:rsid w:val="00CB7FF1"/>
    <w:rsid w:val="00CC1EEE"/>
    <w:rsid w:val="00CC486B"/>
    <w:rsid w:val="00CD38DE"/>
    <w:rsid w:val="00CE5FB7"/>
    <w:rsid w:val="00D02305"/>
    <w:rsid w:val="00D167A9"/>
    <w:rsid w:val="00D44BC5"/>
    <w:rsid w:val="00D47348"/>
    <w:rsid w:val="00D52A12"/>
    <w:rsid w:val="00D73246"/>
    <w:rsid w:val="00DA48CE"/>
    <w:rsid w:val="00DA6549"/>
    <w:rsid w:val="00DB5716"/>
    <w:rsid w:val="00DD13E4"/>
    <w:rsid w:val="00DD3B8F"/>
    <w:rsid w:val="00E03A4C"/>
    <w:rsid w:val="00E116F3"/>
    <w:rsid w:val="00E15FEF"/>
    <w:rsid w:val="00E24C78"/>
    <w:rsid w:val="00E422C3"/>
    <w:rsid w:val="00E44804"/>
    <w:rsid w:val="00E5637B"/>
    <w:rsid w:val="00E6136A"/>
    <w:rsid w:val="00E91FBA"/>
    <w:rsid w:val="00EB4025"/>
    <w:rsid w:val="00EB7E6A"/>
    <w:rsid w:val="00EC69FE"/>
    <w:rsid w:val="00ED30D6"/>
    <w:rsid w:val="00EE2713"/>
    <w:rsid w:val="00F24D50"/>
    <w:rsid w:val="00F3603A"/>
    <w:rsid w:val="00F52CED"/>
    <w:rsid w:val="00F65188"/>
    <w:rsid w:val="00F72D54"/>
    <w:rsid w:val="00F80395"/>
    <w:rsid w:val="00FF161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16" type="connector" idref="#_x0000_s1241"/>
        <o:r id="V:Rule17" type="connector" idref="#_x0000_s1230"/>
        <o:r id="V:Rule18" type="connector" idref="#_x0000_s1220"/>
        <o:r id="V:Rule19" type="connector" idref="#_x0000_s1173"/>
        <o:r id="V:Rule20" type="connector" idref="#_x0000_s1174"/>
        <o:r id="V:Rule21" type="connector" idref="#_x0000_s1225"/>
        <o:r id="V:Rule22" type="connector" idref="#_x0000_s1172"/>
        <o:r id="V:Rule23" type="connector" idref="#_x0000_s1226"/>
        <o:r id="V:Rule24" type="connector" idref="#_x0000_s1240"/>
        <o:r id="V:Rule25" type="connector" idref="#_x0000_s1242"/>
        <o:r id="V:Rule26" type="connector" idref="#_x0000_s1219"/>
        <o:r id="V:Rule27" type="connector" idref="#_x0000_s1231"/>
        <o:r id="V:Rule28" type="connector" idref="#_x0000_s1227"/>
        <o:r id="V:Rule29" type="connector" idref="#_x0000_s1232"/>
        <o:r id="V:Rule30" type="connector" idref="#_x0000_s1221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  <w14:docId w14:val="368F2DB9"/>
  <w15:docId w15:val="{52EE3DBF-B583-4A46-A99D-1993084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778DEE-C1A6-4ACE-A837-37B643C71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47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12</cp:revision>
  <cp:lastPrinted>2017-03-06T06:15:00Z</cp:lastPrinted>
  <dcterms:created xsi:type="dcterms:W3CDTF">2019-08-23T06:02:00Z</dcterms:created>
  <dcterms:modified xsi:type="dcterms:W3CDTF">2021-04-06T05:55:00Z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