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D" w:rsidRDefault="00A275DF" w:rsidP="00367B1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-530860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6E">
        <w:rPr>
          <w:noProof/>
          <w:lang w:eastAsia="pl-PL"/>
        </w:rPr>
        <w:pict>
          <v:group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Nb8MA&#10;AADbAAAADwAAAGRycy9kb3ducmV2LnhtbERPzWrCQBC+C77DMkJvdVNpi43ZiEgFD7Vo6gOM2WkS&#10;zM6G3dWkffquUPA2H9/vZMvBtOJKzjeWFTxNExDEpdUNVwqOX5vHOQgfkDW2lknBD3lY5uNRhqm2&#10;PR/oWoRKxBD2KSqoQ+hSKX1Zk0E/tR1x5L6tMxgidJXUDvsYblo5S5JXabDh2FBjR+uaynNxMQre&#10;N+XHtt2/HMOpd5fV79nu+s9npR4mw2oBItAQ7uJ/91bH+W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Nb8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Sn8EAAADbAAAADwAAAGRycy9kb3ducmV2LnhtbERPTWuDQBC9F/oflgn01qyxEBKTVaoQ&#10;6MnSJLTkNrhTtXVnxd2o/ffZQyHHx/veZ7PpxEiDay0rWC0jEMSV1S3XCs6nw/MGhPPIGjvLpOCP&#10;HGTp48MeE20n/qDx6GsRQtglqKDxvk+kdFVDBt3S9sSB+7aDQR/gUEs94BTCTSfjKFpLgy2HhgZ7&#10;Khqqfo9XoyDPt1Fhf8x0MVd/+HzPX8qvkp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dKfwQAAANsAAAAPAAAAAAAAAAAAAAAA&#10;AKECAABkcnMvZG93bnJldi54bWxQSwUGAAAAAAQABAD5AAAAjwMAAAAA&#10;" strokecolor="#b8cce4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DRcMAAADbAAAADwAAAGRycy9kb3ducmV2LnhtbESPQWsCMRSE74X+h/AEbzWrgpStUYog&#10;9lCEbovg7bF5bpZuXtIkruu/bwTB4zAz3zDL9WA70VOIrWMF00kBgrh2uuVGwc/39uUVREzIGjvH&#10;pOBKEdar56clltpd+Iv6KjUiQziWqMCk5EspY23IYpw4T5y9kwsWU5ahkTrgJcNtJ2dFsZAWW84L&#10;Bj1tDNW/1dkq+Aw2ml3F8/PB9/u/wh+r0+Go1Hg0vL+BSDSkR/je/tAKZl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+Q0XDAAAA2wAAAA8AAAAAAAAAAAAA&#10;AAAAoQIAAGRycy9kb3ducmV2LnhtbFBLBQYAAAAABAAEAPkAAACRAwAAAAA=&#10;" strokecolor="#4f81bd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bHm8QAAADbAAAADwAAAGRycy9kb3ducmV2LnhtbESP0WrCQBRE3wX/YblC33RjSkVSV1FB&#10;KC0lrfYDbrO32Wj2bsxuY/r3XUHwcZiZM8xi1dtadNT6yrGC6SQBQVw4XXGp4OuwG89B+ICssXZM&#10;Cv7Iw2o5HCww0+7Cn9TtQykihH2GCkwITSalLwxZ9BPXEEfvx7UWQ5RtKXWLlwi3tUyTZCYtVhwX&#10;DDa0NVSc9r9WweZj7c3r91OevNnjudqEvHt/zJV6GPXrZxCB+nAP39ovWkGawvV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seb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F4746E">
        <w:rPr>
          <w:noProof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jOzg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" o:allowincell="f" filled="f" stroked="f" strokecolor="black [3213]">
            <v:textbox style="layout-flow:vertical" inset="3.6pt,54pt,3.6pt,54pt">
              <w:txbxContent>
                <w:p w:rsidR="007B4BF9" w:rsidRDefault="007B4BF9" w:rsidP="007B4BF9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441D38" w:rsidRPr="007B4BF9" w:rsidRDefault="00441D38" w:rsidP="007B4BF9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D53471" w:rsidRPr="00D53471" w:rsidRDefault="00B96FE6" w:rsidP="00D53471">
      <w:pPr>
        <w:pBdr>
          <w:bottom w:val="thickThinSmallGap" w:sz="24" w:space="1" w:color="002060"/>
        </w:pBdr>
        <w:tabs>
          <w:tab w:val="left" w:pos="284"/>
        </w:tabs>
        <w:ind w:left="284"/>
        <w:rPr>
          <w:rFonts w:ascii="Arial" w:hAnsi="Arial" w:cs="Arial"/>
          <w:b/>
          <w:bCs/>
          <w:sz w:val="32"/>
        </w:rPr>
      </w:pPr>
      <w:proofErr w:type="spellStart"/>
      <w:r w:rsidRPr="00B96FE6">
        <w:rPr>
          <w:rFonts w:ascii="Arial" w:hAnsi="Arial" w:cs="Arial"/>
          <w:b/>
          <w:bCs/>
          <w:sz w:val="32"/>
        </w:rPr>
        <w:t>YnOGY</w:t>
      </w:r>
      <w:r w:rsidR="00CD38DE">
        <w:rPr>
          <w:rFonts w:ascii="Arial" w:hAnsi="Arial" w:cs="Arial"/>
          <w:b/>
          <w:bCs/>
          <w:sz w:val="32"/>
        </w:rPr>
        <w:t>ek</w:t>
      </w:r>
      <w:r w:rsidR="009654FA">
        <w:rPr>
          <w:rFonts w:ascii="Arial" w:hAnsi="Arial" w:cs="Arial"/>
          <w:b/>
          <w:bCs/>
          <w:sz w:val="32"/>
        </w:rPr>
        <w:t>m</w:t>
      </w:r>
      <w:proofErr w:type="spellEnd"/>
      <w:r>
        <w:rPr>
          <w:rFonts w:ascii="Arial" w:hAnsi="Arial" w:cs="Arial"/>
          <w:b/>
          <w:bCs/>
          <w:sz w:val="32"/>
        </w:rPr>
        <w:t xml:space="preserve"> 0,6/1 </w:t>
      </w:r>
      <w:proofErr w:type="spellStart"/>
      <w:r>
        <w:rPr>
          <w:rFonts w:ascii="Arial" w:hAnsi="Arial" w:cs="Arial"/>
          <w:b/>
          <w:bCs/>
          <w:sz w:val="32"/>
        </w:rPr>
        <w:t>kV</w:t>
      </w:r>
      <w:proofErr w:type="spellEnd"/>
      <w:r w:rsidR="00B035B8">
        <w:rPr>
          <w:rFonts w:ascii="Arial" w:hAnsi="Arial" w:cs="Arial"/>
          <w:b/>
          <w:bCs/>
          <w:sz w:val="32"/>
        </w:rPr>
        <w:t xml:space="preserve"> (</w:t>
      </w:r>
      <w:proofErr w:type="spellStart"/>
      <w:r w:rsidR="00B035B8">
        <w:rPr>
          <w:rFonts w:ascii="Arial" w:hAnsi="Arial" w:cs="Arial"/>
          <w:b/>
          <w:bCs/>
          <w:sz w:val="32"/>
        </w:rPr>
        <w:t>YnHOGY</w:t>
      </w:r>
      <w:proofErr w:type="spellEnd"/>
      <w:r w:rsidR="00B035B8">
        <w:rPr>
          <w:rFonts w:ascii="Arial" w:hAnsi="Arial" w:cs="Arial"/>
          <w:b/>
          <w:bCs/>
          <w:sz w:val="32"/>
        </w:rPr>
        <w:t>)</w:t>
      </w:r>
    </w:p>
    <w:p w:rsidR="00D53471" w:rsidRPr="00D53471" w:rsidRDefault="00F4746E" w:rsidP="001C6C00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F4746E">
        <w:rPr>
          <w:rFonts w:ascii="Arial" w:eastAsia="Times New Roman" w:hAnsi="Arial" w:cs="Arial"/>
          <w:b/>
          <w:bCs/>
          <w:color w:val="0070C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97.5pt">
            <v:imagedata r:id="rId11" o:title="YnOGYekm 0,6 1 kV 2019" croptop="18215f" cropbottom="22909f"/>
          </v:shape>
        </w:pict>
      </w:r>
    </w:p>
    <w:tbl>
      <w:tblPr>
        <w:tblStyle w:val="Tabela-Siatka"/>
        <w:tblpPr w:leftFromText="141" w:rightFromText="141" w:vertAnchor="text" w:horzAnchor="margin" w:tblpX="182" w:tblpY="218"/>
        <w:tblW w:w="10207" w:type="dxa"/>
        <w:tblLook w:val="04A0"/>
      </w:tblPr>
      <w:tblGrid>
        <w:gridCol w:w="2376"/>
        <w:gridCol w:w="7831"/>
      </w:tblGrid>
      <w:tr w:rsidR="002206CA" w:rsidTr="00733B22">
        <w:trPr>
          <w:trHeight w:val="840"/>
        </w:trPr>
        <w:tc>
          <w:tcPr>
            <w:tcW w:w="10207" w:type="dxa"/>
            <w:gridSpan w:val="2"/>
            <w:shd w:val="clear" w:color="auto" w:fill="DAEEF3" w:themeFill="accent5" w:themeFillTint="33"/>
            <w:vAlign w:val="center"/>
          </w:tcPr>
          <w:p w:rsidR="002206CA" w:rsidRPr="00135554" w:rsidRDefault="002206CA" w:rsidP="00733B22">
            <w:pPr>
              <w:spacing w:before="20"/>
              <w:ind w:left="284" w:hanging="142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Górnic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ze przewody elektroenergetyczne </w:t>
            </w:r>
            <w:r w:rsidRPr="00CD38DE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z in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dywidualnie ekranowanymi żyłami roboczymi 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o izolacji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 w:rsidRPr="00CD38DE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i powłoce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n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ierozprzestrzeniające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j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płomien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ia na napięcie znamionowe 0,6/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1kV</w:t>
            </w:r>
            <w:r w:rsidR="0094127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.</w:t>
            </w:r>
          </w:p>
        </w:tc>
      </w:tr>
      <w:tr w:rsidR="002206CA" w:rsidRPr="001C6C00" w:rsidTr="00B55DFC">
        <w:trPr>
          <w:trHeight w:val="40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831" w:type="dxa"/>
            <w:vAlign w:val="center"/>
          </w:tcPr>
          <w:p w:rsidR="002206CA" w:rsidRPr="0076607F" w:rsidRDefault="002206CA" w:rsidP="00733B22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76607F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ZN-FKR-022:2009/A2:2017; </w:t>
            </w:r>
            <w:r w:rsidR="00BA112C" w:rsidRPr="00BA112C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2206CA" w:rsidTr="00733B22">
        <w:trPr>
          <w:trHeight w:val="304"/>
        </w:trPr>
        <w:tc>
          <w:tcPr>
            <w:tcW w:w="10207" w:type="dxa"/>
            <w:gridSpan w:val="2"/>
            <w:shd w:val="clear" w:color="auto" w:fill="002060"/>
            <w:vAlign w:val="center"/>
          </w:tcPr>
          <w:p w:rsidR="002206CA" w:rsidRPr="003A1F65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76607F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831" w:type="dxa"/>
            <w:vAlign w:val="center"/>
          </w:tcPr>
          <w:p w:rsidR="002206CA" w:rsidRPr="00B96FE6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Miedziane wielodrutowe,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ocynowane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kl.5 wg PN-EN 60228</w:t>
            </w:r>
            <w:r w:rsidR="00733B2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831" w:type="dxa"/>
            <w:vAlign w:val="center"/>
          </w:tcPr>
          <w:p w:rsidR="002206CA" w:rsidRPr="00B96FE6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Specjalna izolacyjna mieszanka PVC</w:t>
            </w:r>
            <w:r w:rsidR="00733B2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pomocniczych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9654FA">
              <w:rPr>
                <w:rFonts w:ascii="Arial" w:hAnsi="Arial" w:cs="Arial"/>
                <w:color w:val="auto"/>
                <w:sz w:val="18"/>
                <w:lang w:eastAsia="pl-PL"/>
              </w:rPr>
              <w:t>Ekran indywidualny na żyłach roboczych wykonany w postaci oplotu z d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rutów miedzianych ocynowanych </w:t>
            </w:r>
            <w:r w:rsidRPr="009654FA">
              <w:rPr>
                <w:rFonts w:ascii="Arial" w:hAnsi="Arial" w:cs="Arial"/>
                <w:color w:val="auto"/>
                <w:sz w:val="18"/>
                <w:lang w:eastAsia="pl-PL"/>
              </w:rPr>
              <w:t>i przędzy z tworzywa sztucznego o gęstości krycia co najmniej 65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%</w:t>
            </w:r>
            <w:r w:rsidR="00733B22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831" w:type="dxa"/>
            <w:vAlign w:val="center"/>
          </w:tcPr>
          <w:p w:rsidR="002206CA" w:rsidRPr="00B96FE6" w:rsidRDefault="002206CA" w:rsidP="00733B2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9654F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3 ekranowane żyły robocze oraz</w:t>
            </w:r>
            <w:r w:rsidRPr="009654F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1 lub 3 żyły pomocnicze skręcone na nieizolowanej lince miedzianej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ocynowanej </w:t>
            </w:r>
            <w:r w:rsidRPr="009654F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stanowiącej żyłę ochronną, stykającej się z ekranami wszystkich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żył na całej długości przewodu</w:t>
            </w:r>
            <w:r w:rsidR="00733B2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831" w:type="dxa"/>
            <w:vAlign w:val="center"/>
          </w:tcPr>
          <w:p w:rsidR="002206CA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Mieszanka PVC</w:t>
            </w:r>
            <w:r w:rsidR="00733B2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zewnętrzna</w:t>
            </w:r>
          </w:p>
        </w:tc>
        <w:tc>
          <w:tcPr>
            <w:tcW w:w="7831" w:type="dxa"/>
            <w:vAlign w:val="center"/>
          </w:tcPr>
          <w:p w:rsidR="002206CA" w:rsidRPr="00B96FE6" w:rsidRDefault="002206CA" w:rsidP="00BA112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Specjalna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uniepalniona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mieszanka PVC o właściwościach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samogasnących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oraz nierozprzestrzeniających płomienia </w:t>
            </w:r>
          </w:p>
        </w:tc>
      </w:tr>
      <w:tr w:rsidR="002206CA" w:rsidTr="009476A7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831" w:type="dxa"/>
            <w:vAlign w:val="center"/>
          </w:tcPr>
          <w:p w:rsidR="002206CA" w:rsidRPr="00B96FE6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 warstwa – biała;  II warstwa - żółta</w:t>
            </w:r>
          </w:p>
        </w:tc>
      </w:tr>
      <w:tr w:rsidR="002206CA" w:rsidTr="009476A7">
        <w:trPr>
          <w:trHeight w:val="796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ind w:left="284" w:hanging="142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31" w:type="dxa"/>
            <w:vAlign w:val="center"/>
          </w:tcPr>
          <w:p w:rsidR="002206CA" w:rsidRPr="00CE0314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naturalna, czerwona, niebieska</w:t>
            </w:r>
          </w:p>
          <w:p w:rsidR="002206CA" w:rsidRPr="00CE0314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Żyła ochronna: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nieizolowana</w:t>
            </w:r>
          </w:p>
          <w:p w:rsidR="002206CA" w:rsidRPr="00CE0314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1 Żyła pomocnicza: brązowa </w:t>
            </w:r>
          </w:p>
          <w:p w:rsidR="002206CA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3 żyły pomocnicze: brązowa, czerwona, niebieska</w:t>
            </w:r>
          </w:p>
          <w:p w:rsidR="002206CA" w:rsidRPr="00B96FE6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~ Możliwa identyfikacja żył zgodnie z wymaganiami klienta ~</w:t>
            </w:r>
          </w:p>
        </w:tc>
      </w:tr>
      <w:tr w:rsidR="002206CA" w:rsidTr="00733B22">
        <w:trPr>
          <w:trHeight w:val="304"/>
        </w:trPr>
        <w:tc>
          <w:tcPr>
            <w:tcW w:w="10207" w:type="dxa"/>
            <w:gridSpan w:val="2"/>
            <w:shd w:val="clear" w:color="auto" w:fill="002060"/>
            <w:vAlign w:val="center"/>
          </w:tcPr>
          <w:p w:rsidR="002206CA" w:rsidRPr="004B7010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206CA" w:rsidTr="00733B22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206CA" w:rsidTr="00733B22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dla żył roboczych 3,2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dla żył pomocniczych 2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 w:rsidR="00733B22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206CA" w:rsidTr="00733B22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133CAE">
              <w:rPr>
                <w:rFonts w:ascii="Arial" w:hAnsi="Arial" w:cs="Arial"/>
                <w:color w:val="auto"/>
                <w:sz w:val="18"/>
              </w:rPr>
              <w:t xml:space="preserve">od -30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133CAE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133CAE">
              <w:rPr>
                <w:rFonts w:ascii="Arial" w:hAnsi="Arial" w:cs="Arial"/>
                <w:color w:val="auto"/>
                <w:sz w:val="18"/>
              </w:rPr>
              <w:t xml:space="preserve"> do +70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133CAE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206CA" w:rsidTr="00733B22">
        <w:trPr>
          <w:trHeight w:val="403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bCs/>
                <w:color w:val="auto"/>
                <w:sz w:val="18"/>
              </w:rPr>
              <w:t>-5 °C</w:t>
            </w:r>
            <w:r w:rsidRPr="00133CAE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206CA" w:rsidTr="00733B22">
        <w:trPr>
          <w:trHeight w:val="53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31" w:type="dxa"/>
            <w:vAlign w:val="center"/>
          </w:tcPr>
          <w:p w:rsidR="002206CA" w:rsidRPr="00133CAE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d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o instalowania na stałe – 6D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; d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o odbiorników ruchomych –10D                                                  </w:t>
            </w:r>
          </w:p>
        </w:tc>
      </w:tr>
      <w:tr w:rsidR="002206CA" w:rsidTr="00733B22">
        <w:trPr>
          <w:trHeight w:val="862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2206CA" w:rsidRPr="00B10B98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831" w:type="dxa"/>
            <w:vAlign w:val="center"/>
          </w:tcPr>
          <w:p w:rsidR="002206CA" w:rsidRPr="00B77A8A" w:rsidRDefault="002206CA" w:rsidP="00733B22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val="en-GB" w:eastAsia="pl-PL"/>
              </w:rPr>
            </w:pPr>
            <w:r w:rsidRPr="00B96FE6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ROGUM KABLE </w:t>
            </w:r>
            <w:r w:rsidR="00733B22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>s</w:t>
            </w:r>
            <w:r w:rsidRPr="00B96FE6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p. z o.o. 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YnOGY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ekm </w:t>
            </w:r>
            <w:r w:rsidR="002342EB" w:rsidRPr="002342E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(YnHOGY)</w:t>
            </w:r>
            <w:r w:rsidR="002342EB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0,6/1kV 3x4+4+4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mm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ID:</w:t>
            </w:r>
            <w:r w:rsidRPr="00B77A8A">
              <w:rPr>
                <w:lang w:val="en-GB"/>
              </w:rPr>
              <w:t xml:space="preserve">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2081725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2019 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201 mb</w:t>
            </w:r>
          </w:p>
          <w:p w:rsidR="002206CA" w:rsidRDefault="002206CA" w:rsidP="00733B2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</w:rPr>
              <w:t>P</w:t>
            </w:r>
            <w:r w:rsidRPr="00BF3985">
              <w:rPr>
                <w:rFonts w:ascii="Arial" w:hAnsi="Arial" w:cs="Arial"/>
                <w:bCs/>
                <w:color w:val="auto"/>
                <w:sz w:val="18"/>
              </w:rPr>
              <w:t xml:space="preserve">rzewód elektroenergetyczny 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>oponowy (O) górniczy (G), z żyłami miedzianymi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 xml:space="preserve"> wielodrutowymi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o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izolacji 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polwinitowej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(Y), w oponie 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polwinitowej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</w:t>
            </w:r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nierozprzestrzeniającej płomienia 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(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Yn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), z ekranami indywidualnymi 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w postaci oplotu miedzianego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(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ek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m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)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.</w:t>
            </w:r>
          </w:p>
          <w:p w:rsidR="002206CA" w:rsidRPr="00133CAE" w:rsidRDefault="002206CA" w:rsidP="00733B22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r w:rsidR="00733B22"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</w:tbl>
    <w:p w:rsidR="009A7314" w:rsidRDefault="009A7314" w:rsidP="009A7314">
      <w:pPr>
        <w:pStyle w:val="Adresodbiorcy"/>
      </w:pPr>
    </w:p>
    <w:p w:rsidR="009476A7" w:rsidRDefault="009476A7" w:rsidP="009A7314">
      <w:pPr>
        <w:pStyle w:val="Adresodbiorcy"/>
      </w:pPr>
    </w:p>
    <w:p w:rsidR="009476A7" w:rsidRDefault="009476A7" w:rsidP="009A7314">
      <w:pPr>
        <w:pStyle w:val="Adresodbiorcy"/>
      </w:pPr>
    </w:p>
    <w:p w:rsidR="00861040" w:rsidRDefault="009476A7" w:rsidP="009A7314">
      <w:pPr>
        <w:pStyle w:val="Adresodbiorcy"/>
      </w:pPr>
      <w:r>
        <w:rPr>
          <w:rFonts w:ascii="Arial" w:hAnsi="Arial" w:cs="Arial"/>
          <w:b/>
          <w:noProof/>
          <w:color w:val="002060"/>
          <w:sz w:val="16"/>
          <w:szCs w:val="16"/>
          <w:lang w:eastAsia="pl-PL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-589280</wp:posOffset>
            </wp:positionV>
            <wp:extent cx="1952625" cy="828675"/>
            <wp:effectExtent l="19050" t="0" r="9525" b="0"/>
            <wp:wrapNone/>
            <wp:docPr id="4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46E" w:rsidRPr="00F4746E">
        <w:rPr>
          <w:rFonts w:ascii="Arial" w:hAnsi="Arial" w:cs="Arial"/>
          <w:b/>
          <w:noProof/>
          <w:color w:val="002060"/>
          <w:sz w:val="16"/>
          <w:szCs w:val="16"/>
          <w:lang w:eastAsia="pl-PL"/>
        </w:rPr>
        <w:pict>
          <v:rect id="_x0000_s1043" style="position:absolute;margin-left:549.75pt;margin-top:11.3pt;width:31.5pt;height:841.9pt;z-index:25170841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jOzg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" o:allowincell="f" filled="f" stroked="f" strokecolor="black [3213]">
            <v:textbox style="layout-flow:vertical" inset="3.6pt,54pt,3.6pt,54pt">
              <w:txbxContent>
                <w:p w:rsidR="009476A7" w:rsidRDefault="009476A7" w:rsidP="002206CA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  <w:p w:rsidR="002206CA" w:rsidRDefault="002206CA" w:rsidP="002206CA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2206CA" w:rsidRPr="007B4BF9" w:rsidRDefault="002206CA" w:rsidP="002206CA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Style w:val="Tabela-Siatka"/>
        <w:tblpPr w:leftFromText="141" w:rightFromText="141" w:vertAnchor="text" w:horzAnchor="margin" w:tblpX="250" w:tblpY="329"/>
        <w:tblW w:w="10031" w:type="dxa"/>
        <w:tblLook w:val="04A0"/>
      </w:tblPr>
      <w:tblGrid>
        <w:gridCol w:w="2459"/>
        <w:gridCol w:w="2459"/>
        <w:gridCol w:w="2459"/>
        <w:gridCol w:w="2654"/>
      </w:tblGrid>
      <w:tr w:rsidR="002206CA" w:rsidRPr="009E1A00" w:rsidTr="002206CA">
        <w:trPr>
          <w:trHeight w:val="272"/>
        </w:trPr>
        <w:tc>
          <w:tcPr>
            <w:tcW w:w="10031" w:type="dxa"/>
            <w:gridSpan w:val="4"/>
            <w:shd w:val="clear" w:color="auto" w:fill="002060"/>
            <w:vAlign w:val="center"/>
          </w:tcPr>
          <w:p w:rsidR="002206CA" w:rsidRPr="003A1F65" w:rsidRDefault="002206CA" w:rsidP="002206CA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2206CA" w:rsidRPr="009E1A00" w:rsidTr="002206CA">
        <w:trPr>
          <w:trHeight w:val="272"/>
        </w:trPr>
        <w:tc>
          <w:tcPr>
            <w:tcW w:w="10031" w:type="dxa"/>
            <w:gridSpan w:val="4"/>
            <w:shd w:val="clear" w:color="auto" w:fill="FFFFFF" w:themeFill="background1"/>
            <w:vAlign w:val="center"/>
          </w:tcPr>
          <w:p w:rsidR="002206CA" w:rsidRPr="00133CAE" w:rsidRDefault="002206CA" w:rsidP="002206CA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zaliczonych do stopnia „a” „b” lub „c” wybuchu metanu oraz klasy „A” lub „B” zagrożenia wybuchem pyłu węglowego</w:t>
            </w:r>
            <w:r w:rsidR="00733B22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  <w:tr w:rsidR="002206CA" w:rsidRPr="009E1A00" w:rsidTr="002206CA">
        <w:trPr>
          <w:trHeight w:val="272"/>
        </w:trPr>
        <w:tc>
          <w:tcPr>
            <w:tcW w:w="10031" w:type="dxa"/>
            <w:gridSpan w:val="4"/>
            <w:shd w:val="clear" w:color="auto" w:fill="002060"/>
            <w:vAlign w:val="center"/>
          </w:tcPr>
          <w:p w:rsidR="002206CA" w:rsidRPr="0051210D" w:rsidRDefault="002206CA" w:rsidP="0082648D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2206CA" w:rsidRPr="009E1A00" w:rsidTr="002206CA">
        <w:trPr>
          <w:trHeight w:val="27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206CA" w:rsidRPr="00441D38" w:rsidRDefault="00677EE0" w:rsidP="0082648D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2206CA" w:rsidRPr="009E1A00" w:rsidTr="002206CA">
        <w:trPr>
          <w:trHeight w:val="272"/>
        </w:trPr>
        <w:tc>
          <w:tcPr>
            <w:tcW w:w="10031" w:type="dxa"/>
            <w:gridSpan w:val="4"/>
            <w:shd w:val="clear" w:color="auto" w:fill="002060"/>
            <w:vAlign w:val="center"/>
          </w:tcPr>
          <w:p w:rsidR="002206CA" w:rsidRPr="00B671A9" w:rsidRDefault="002206CA" w:rsidP="0082648D">
            <w:pPr>
              <w:pStyle w:val="Bezodstpw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2206CA" w:rsidRPr="009E1A00" w:rsidTr="002206CA">
        <w:trPr>
          <w:trHeight w:val="1108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206CA" w:rsidRDefault="002206CA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2206CA" w:rsidRDefault="002206CA" w:rsidP="0082648D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2206CA" w:rsidRPr="009E1A00" w:rsidRDefault="002206CA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2206CA" w:rsidRPr="0051210D" w:rsidTr="002206CA">
        <w:trPr>
          <w:trHeight w:val="319"/>
        </w:trPr>
        <w:tc>
          <w:tcPr>
            <w:tcW w:w="2459" w:type="dxa"/>
            <w:shd w:val="clear" w:color="auto" w:fill="002060"/>
            <w:vAlign w:val="center"/>
          </w:tcPr>
          <w:p w:rsidR="002206CA" w:rsidRPr="009E1A00" w:rsidRDefault="002206CA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206CA" w:rsidRPr="0051210D" w:rsidRDefault="002206CA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2206CA" w:rsidRPr="003A1F65" w:rsidRDefault="002206CA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206CA" w:rsidRPr="0051210D" w:rsidRDefault="00BA112C" w:rsidP="0082648D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861040" w:rsidRDefault="00861040" w:rsidP="009A7314">
      <w:pPr>
        <w:pStyle w:val="Adresodbiorcy"/>
      </w:pPr>
    </w:p>
    <w:p w:rsidR="00861040" w:rsidRDefault="00861040" w:rsidP="009A7314">
      <w:pPr>
        <w:pStyle w:val="Adresodbiorcy"/>
      </w:pPr>
    </w:p>
    <w:tbl>
      <w:tblPr>
        <w:tblW w:w="5890" w:type="dxa"/>
        <w:jc w:val="center"/>
        <w:tblInd w:w="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1526"/>
        <w:gridCol w:w="1593"/>
        <w:gridCol w:w="1559"/>
      </w:tblGrid>
      <w:tr w:rsidR="0076607F" w:rsidRPr="00813865" w:rsidTr="00074F22">
        <w:trPr>
          <w:cantSplit/>
          <w:trHeight w:val="334"/>
          <w:jc w:val="center"/>
        </w:trPr>
        <w:tc>
          <w:tcPr>
            <w:tcW w:w="58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36852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76607F" w:rsidRPr="00813865" w:rsidTr="00074F22">
        <w:trPr>
          <w:cantSplit/>
          <w:trHeight w:val="334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76607F" w:rsidRPr="00813865" w:rsidTr="00074F22">
        <w:trPr>
          <w:cantSplit/>
          <w:trHeight w:val="287"/>
          <w:jc w:val="center"/>
        </w:trPr>
        <w:tc>
          <w:tcPr>
            <w:tcW w:w="12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76607F" w:rsidRPr="00813865" w:rsidTr="00074F22">
        <w:trPr>
          <w:trHeight w:val="127"/>
          <w:jc w:val="center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FF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76607F" w:rsidRPr="00E35EEA" w:rsidTr="00074F22">
        <w:trPr>
          <w:trHeight w:val="258"/>
          <w:jc w:val="center"/>
        </w:trPr>
        <w:tc>
          <w:tcPr>
            <w:tcW w:w="1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76607F" w:rsidRPr="00E35EEA" w:rsidTr="00074F22">
        <w:trPr>
          <w:trHeight w:val="258"/>
          <w:jc w:val="center"/>
        </w:trPr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2F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62FF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6607F" w:rsidRPr="00A62FFB" w:rsidRDefault="0076607F" w:rsidP="009300A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861040" w:rsidRDefault="00861040" w:rsidP="00852429">
      <w:pPr>
        <w:pStyle w:val="Bezodstpw"/>
      </w:pPr>
    </w:p>
    <w:p w:rsidR="00852429" w:rsidRDefault="00852429" w:rsidP="00852429">
      <w:pPr>
        <w:pStyle w:val="Bezodstpw"/>
        <w:rPr>
          <w:rFonts w:asciiTheme="majorHAnsi" w:eastAsiaTheme="majorEastAsia" w:hAnsiTheme="majorHAnsi" w:cstheme="majorBidi"/>
        </w:rPr>
      </w:pPr>
    </w:p>
    <w:p w:rsidR="009476A7" w:rsidRDefault="009476A7" w:rsidP="00852429">
      <w:pPr>
        <w:pStyle w:val="Bezodstpw"/>
        <w:rPr>
          <w:rFonts w:asciiTheme="majorHAnsi" w:eastAsiaTheme="majorEastAsia" w:hAnsiTheme="majorHAnsi" w:cstheme="majorBidi"/>
        </w:rPr>
      </w:pPr>
    </w:p>
    <w:tbl>
      <w:tblPr>
        <w:tblW w:w="63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509"/>
        <w:gridCol w:w="1418"/>
        <w:gridCol w:w="1320"/>
      </w:tblGrid>
      <w:tr w:rsidR="00733B22" w:rsidRPr="00A62FFB" w:rsidTr="00074F22">
        <w:trPr>
          <w:trHeight w:val="353"/>
          <w:jc w:val="center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3B22" w:rsidRPr="00A62FFB" w:rsidRDefault="00733B22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lang w:val="de-DE"/>
              </w:rPr>
              <w:t>BUDOWA KABLI</w:t>
            </w:r>
          </w:p>
        </w:tc>
      </w:tr>
      <w:tr w:rsidR="0076607F" w:rsidRPr="00A62FFB" w:rsidTr="00074F22">
        <w:trPr>
          <w:trHeight w:val="35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9476A7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9476A7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9476A7" w:rsidRDefault="0076607F" w:rsidP="0007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074F2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6607F" w:rsidRPr="009476A7" w:rsidRDefault="0076607F" w:rsidP="0007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074F2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76607F" w:rsidRPr="00A62FFB" w:rsidTr="00074F22">
        <w:trPr>
          <w:trHeight w:val="353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9476A7" w:rsidRDefault="002206C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ż.rob+ż.ochr.+ż.pom</w:t>
            </w:r>
            <w:proofErr w:type="spellEnd"/>
            <w:r w:rsidR="0076607F" w:rsidRPr="009476A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76607F" w:rsidRPr="00A62FFB" w:rsidTr="00074F22">
        <w:trPr>
          <w:trHeight w:val="24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76607F" w:rsidRPr="00A62FFB" w:rsidRDefault="0076607F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3x2,5+2,5+2,5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450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3x4+4+4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560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3x6+6+4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26,4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730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76607F">
              <w:rPr>
                <w:rFonts w:ascii="Arial" w:eastAsia="Calibri" w:hAnsi="Arial" w:cs="Arial"/>
                <w:color w:val="auto"/>
                <w:sz w:val="16"/>
                <w:szCs w:val="16"/>
              </w:rPr>
              <w:t>3x10+10+6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30,5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1100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3x16+16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+10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1500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3x25+16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+16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43,2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2220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3x16+16+3x1,5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1560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3x25+16+3x2,5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42,2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2260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3x35+16+3x2,5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2760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3x50+25+3x4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52,5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3750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3x70+35+3x4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59,7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4730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3x95+35+3x4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70,5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6070</w:t>
            </w:r>
          </w:p>
        </w:tc>
      </w:tr>
      <w:tr w:rsidR="005E1E0A" w:rsidRPr="00A62FFB" w:rsidTr="00074F22">
        <w:trPr>
          <w:trHeight w:val="253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E0A" w:rsidRPr="00A62FFB" w:rsidRDefault="005E1E0A" w:rsidP="00930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eastAsia="Calibri" w:hAnsi="Arial" w:cs="Arial"/>
                <w:color w:val="auto"/>
                <w:sz w:val="16"/>
                <w:szCs w:val="16"/>
              </w:rPr>
              <w:t>3x120+50+3x4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000000" w:themeColor="text1"/>
                <w:sz w:val="16"/>
                <w:szCs w:val="16"/>
              </w:rPr>
              <w:t>74,8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5E1E0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7430</w:t>
            </w:r>
          </w:p>
        </w:tc>
      </w:tr>
    </w:tbl>
    <w:p w:rsidR="0076607F" w:rsidRDefault="0076607F" w:rsidP="00852429">
      <w:pPr>
        <w:pStyle w:val="Bezodstpw"/>
      </w:pPr>
    </w:p>
    <w:p w:rsidR="00A11877" w:rsidRDefault="00F4746E" w:rsidP="00852429">
      <w:pPr>
        <w:pStyle w:val="Bezodstpw"/>
      </w:pPr>
      <w:r>
        <w:rPr>
          <w:noProof/>
          <w:lang w:eastAsia="pl-PL"/>
        </w:rPr>
        <w:pict>
          <v:group id="Group 193" o:spid="_x0000_s1036" style="position:absolute;margin-left:533.65pt;margin-top:.3pt;width:58.9pt;height:857.75pt;z-index:-2516264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">
            <v:rect id="Rectangle 194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95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196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197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</w:p>
    <w:p w:rsidR="00687156" w:rsidRDefault="00687156" w:rsidP="00D12860">
      <w:pPr>
        <w:pStyle w:val="Bezodstpw"/>
      </w:pPr>
    </w:p>
    <w:p w:rsidR="009476A7" w:rsidRDefault="009476A7" w:rsidP="00D12860">
      <w:pPr>
        <w:pStyle w:val="Bezodstpw"/>
      </w:pPr>
    </w:p>
    <w:p w:rsidR="00861040" w:rsidRDefault="00861040" w:rsidP="00D12860">
      <w:pPr>
        <w:pStyle w:val="Bezodstpw"/>
      </w:pPr>
    </w:p>
    <w:p w:rsidR="00861040" w:rsidRDefault="00861040" w:rsidP="00D12860">
      <w:pPr>
        <w:pStyle w:val="Bezodstpw"/>
      </w:pPr>
    </w:p>
    <w:p w:rsidR="00772DE2" w:rsidRDefault="00772DE2" w:rsidP="00D12860">
      <w:pPr>
        <w:pStyle w:val="Bezodstpw"/>
      </w:pPr>
    </w:p>
    <w:p w:rsidR="00772DE2" w:rsidRDefault="002206CA" w:rsidP="00D12860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-598805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040" w:rsidRDefault="00861040" w:rsidP="00D12860">
      <w:pPr>
        <w:pStyle w:val="Bezodstpw"/>
      </w:pPr>
    </w:p>
    <w:p w:rsidR="00FC20E7" w:rsidRDefault="00F4746E" w:rsidP="002206CA">
      <w:pPr>
        <w:pStyle w:val="Bezodstpw"/>
      </w:pPr>
      <w:r>
        <w:rPr>
          <w:noProof/>
          <w:lang w:eastAsia="pl-PL"/>
        </w:rPr>
        <w:pict>
          <v:group id="Group 199" o:spid="_x0000_s1031" style="position:absolute;margin-left:533.8pt;margin-top:-3.45pt;width:58.9pt;height:857.75pt;z-index:-2516131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">
            <v:rect id="Rectangle 200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36MEA&#10;AADaAAAADwAAAGRycy9kb3ducmV2LnhtbERP3WrCMBS+H+wdwhl4t6aObYxqlDJW8MLJdH2AY3Ns&#10;i81JSaKtPr25ELz8+P7ny9F04kzOt5YVTJMUBHFldcu1gvK/eP0C4QOyxs4yKbiQh+Xi+WmOmbYD&#10;b+m8C7WIIewzVNCE0GdS+qohgz6xPXHkDtYZDBG6WmqHQww3nXxL009psOXY0GBP3w1Vx93JKPgp&#10;qvWq+/sow35wp/x6tL/D5l2pycuYz0AEGsNDfHevtIK4NV6JN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N+jBAAAA2g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1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7L8IAAADaAAAADwAAAGRycy9kb3ducmV2LnhtbESPT4vCMBTE78J+h/AEb5q6C2KrUbaC&#10;sCfFPyjeHs2zrdu8lCba+u3NwoLHYWZ+w8yXnanEgxpXWlYwHkUgiDOrS84VHA/r4RSE88gaK8uk&#10;4EkOlouP3hwTbVve0WPvcxEg7BJUUHhfJ1K6rCCDbmRr4uBdbWPQB9nkUjfYBrip5GcUTaTBksNC&#10;gTWtCsp+93ejIE3jaGVvpr2Yu1+ftunX5rxhpQb97nsGwlPn3+H/9o9WEMPflX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7L8IAAADaAAAADwAAAAAAAAAAAAAA&#10;AAChAgAAZHJzL2Rvd25yZXYueG1sUEsFBgAAAAAEAAQA+QAAAJADAAAAAA==&#10;" strokecolor="#b8cce4 [1300]" strokeweight="1pt"/>
            <v:shape id="AutoShape 202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sY8QAAADbAAAADwAAAGRycy9kb3ducmV2LnhtbESPQUsDMRCF74L/IUzBm81WQWTbtJSC&#10;6EEE11LobdhMN0s3k5ik2/XfOwfB2wzvzXvfrDaTH9RIKfeBDSzmFSjiNtieOwP7r5f7Z1C5IFsc&#10;ApOBH8qwWd/erLC24cqfNDalUxLCuUYDrpRYa51bRx7zPERi0U4heSyypk7bhFcJ94N+qKon7bFn&#10;aXAYaeeoPTcXb+A9+exeG368HOL48V3FY3M6HI25m03bJahCU/k3/12/WcEXev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3ixjxAAAANsAAAAPAAAAAAAAAAAA&#10;AAAAAKECAABkcnMvZG93bnJldi54bWxQSwUGAAAAAAQABAD5AAAAkgMAAAAA&#10;" strokecolor="#4f81bd [3204]" strokeweight="2.25pt"/>
            <v:shape id="AutoShape 203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TUcIAAADbAAAADwAAAGRycy9kb3ducmV2LnhtbERP3WrCMBS+F3yHcATvNFXZkM4oKgiy&#10;MbrpHuDYHJtuzUltYu3efhkI3p2P7/csVp2tREuNLx0rmIwTEMS50yUXCr6Ou9EchA/IGivHpOCX&#10;PKyW/d4CU+1u/EntIRQihrBPUYEJoU6l9Lkhi37sauLInV1jMUTYFFI3eIvhtpLTJHmWFkuODQZr&#10;2hrKfw5Xq2Dzsfbm9fSUJW/2+1JuQta+zzKlhoNu/QIiUBce4rt7r+P8Cfz/E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iTUc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Style w:val="Tabela-Siatka1"/>
        <w:tblpPr w:leftFromText="141" w:rightFromText="141" w:vertAnchor="text" w:horzAnchor="margin" w:tblpXSpec="center" w:tblpY="163"/>
        <w:tblW w:w="9615" w:type="dxa"/>
        <w:tblLook w:val="04A0"/>
      </w:tblPr>
      <w:tblGrid>
        <w:gridCol w:w="1430"/>
        <w:gridCol w:w="1820"/>
        <w:gridCol w:w="1625"/>
        <w:gridCol w:w="1490"/>
        <w:gridCol w:w="1625"/>
        <w:gridCol w:w="1625"/>
      </w:tblGrid>
      <w:tr w:rsidR="005E1E0A" w:rsidRPr="005E1E0A" w:rsidTr="009476A7">
        <w:trPr>
          <w:trHeight w:val="415"/>
        </w:trPr>
        <w:tc>
          <w:tcPr>
            <w:tcW w:w="96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</w:rPr>
              <w:t>PARAMETRY</w:t>
            </w:r>
          </w:p>
        </w:tc>
      </w:tr>
      <w:tr w:rsidR="005E1E0A" w:rsidRPr="005E1E0A" w:rsidTr="009476A7">
        <w:trPr>
          <w:trHeight w:val="840"/>
        </w:trPr>
        <w:tc>
          <w:tcPr>
            <w:tcW w:w="1430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Jednostkowa </w:t>
            </w:r>
            <w:proofErr w:type="spellStart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pojemnośc</w:t>
            </w:r>
            <w:proofErr w:type="spellEnd"/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doziemna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2,5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8,21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0,37329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0,11721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0,40107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5,09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0,35132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0,11032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0,47296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3,39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47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0,33755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0,10599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0,50865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66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0,31087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0,09761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0,59486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0,29008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0,09108</w:t>
            </w:r>
          </w:p>
        </w:tc>
        <w:tc>
          <w:tcPr>
            <w:tcW w:w="1625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0,65743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113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0,28944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0,09088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0,69346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140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0,28640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0,08993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0,77942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172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0,26387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0,08286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0,84726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212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0,25709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0,08073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0,98734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257</w:t>
            </w:r>
          </w:p>
        </w:tc>
        <w:tc>
          <w:tcPr>
            <w:tcW w:w="1490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0,25424</w:t>
            </w:r>
          </w:p>
        </w:tc>
        <w:tc>
          <w:tcPr>
            <w:tcW w:w="1625" w:type="dxa"/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0,07983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1,01722</w:t>
            </w:r>
          </w:p>
        </w:tc>
      </w:tr>
      <w:tr w:rsidR="005E1E0A" w:rsidRPr="005E1E0A" w:rsidTr="009476A7">
        <w:trPr>
          <w:trHeight w:val="259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1E0A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295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0,25071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0,07872</w:t>
            </w:r>
          </w:p>
        </w:tc>
        <w:tc>
          <w:tcPr>
            <w:tcW w:w="1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</w:tcPr>
          <w:p w:rsidR="005E1E0A" w:rsidRPr="005E1E0A" w:rsidRDefault="005E1E0A" w:rsidP="005E1E0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E1E0A">
              <w:rPr>
                <w:rFonts w:ascii="Arial" w:hAnsi="Arial" w:cs="Arial"/>
                <w:color w:val="auto"/>
                <w:sz w:val="16"/>
                <w:szCs w:val="16"/>
              </w:rPr>
              <w:t>1,13159</w:t>
            </w:r>
          </w:p>
        </w:tc>
      </w:tr>
    </w:tbl>
    <w:p w:rsidR="005B1DD5" w:rsidRDefault="005B1DD5"/>
    <w:tbl>
      <w:tblPr>
        <w:tblStyle w:val="Tabela-Siatka"/>
        <w:tblpPr w:leftFromText="141" w:rightFromText="141" w:vertAnchor="text" w:horzAnchor="page" w:tblpXSpec="center" w:tblpY="196"/>
        <w:tblW w:w="5353" w:type="dxa"/>
        <w:tblLook w:val="04A0"/>
      </w:tblPr>
      <w:tblGrid>
        <w:gridCol w:w="1620"/>
        <w:gridCol w:w="3733"/>
      </w:tblGrid>
      <w:tr w:rsidR="005B1DD5" w:rsidTr="009476A7">
        <w:trPr>
          <w:trHeight w:val="570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B1DD5" w:rsidRPr="00043CD2" w:rsidRDefault="005B1DD5" w:rsidP="005B1DD5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WSPÓŁCZYNNIKI POPRAWKOWE (KT) DLA TEMPERATURY OTOCZENIA POWYŻEJ 25 </w:t>
            </w: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  <w:vertAlign w:val="superscript"/>
              </w:rPr>
              <w:t>O</w:t>
            </w:r>
            <w:r w:rsidRPr="009B1FFC">
              <w:rPr>
                <w:rFonts w:ascii="Arial" w:hAnsi="Arial" w:cs="Arial"/>
                <w:b/>
                <w:color w:val="FFFFFF" w:themeColor="background1"/>
                <w:szCs w:val="18"/>
              </w:rPr>
              <w:t>C</w:t>
            </w:r>
          </w:p>
        </w:tc>
      </w:tr>
      <w:tr w:rsidR="005B1DD5" w:rsidTr="009476A7">
        <w:trPr>
          <w:trHeight w:val="681"/>
        </w:trPr>
        <w:tc>
          <w:tcPr>
            <w:tcW w:w="1620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Temperatura otoczenia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B1DD5" w:rsidRPr="003F09C9" w:rsidRDefault="005B1DD5" w:rsidP="005B1DD5">
            <w:pPr>
              <w:jc w:val="center"/>
              <w:rPr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Współczynniki poprawkowe (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Kt</w:t>
            </w:r>
            <w:proofErr w:type="spellEnd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) dla kabli o dopuszczalnej długotrwałej temperatury granicznej pracy 70 </w:t>
            </w:r>
            <w:proofErr w:type="spellStart"/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o</w:t>
            </w: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7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09C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0,94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0,88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3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0,82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0,75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0,67</w:t>
            </w:r>
          </w:p>
        </w:tc>
      </w:tr>
      <w:tr w:rsidR="005B1DD5" w:rsidTr="009476A7">
        <w:trPr>
          <w:trHeight w:val="2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3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B1DD5" w:rsidRPr="003F09C9" w:rsidRDefault="005B1DD5" w:rsidP="005B1DD5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F09C9">
              <w:rPr>
                <w:rFonts w:ascii="Arial" w:hAnsi="Arial" w:cs="Arial"/>
                <w:color w:val="auto"/>
                <w:sz w:val="16"/>
                <w:szCs w:val="16"/>
              </w:rPr>
              <w:t>0,58</w:t>
            </w:r>
          </w:p>
        </w:tc>
      </w:tr>
    </w:tbl>
    <w:p w:rsidR="005B1DD5" w:rsidRDefault="005B1DD5"/>
    <w:p w:rsidR="005B1DD5" w:rsidRDefault="005B1DD5"/>
    <w:p w:rsidR="005B1DD5" w:rsidRDefault="005B1DD5"/>
    <w:p w:rsidR="005B1DD5" w:rsidRDefault="005B1DD5"/>
    <w:p w:rsidR="005B1DD5" w:rsidRDefault="005B1DD5"/>
    <w:p w:rsidR="005B1DD5" w:rsidRDefault="005B1DD5"/>
    <w:p w:rsidR="005B1DD5" w:rsidRDefault="005B1DD5"/>
    <w:p w:rsidR="00772DE2" w:rsidRDefault="00772DE2"/>
    <w:sectPr w:rsidR="00772DE2" w:rsidSect="009476A7">
      <w:headerReference w:type="default" r:id="rId13"/>
      <w:footerReference w:type="default" r:id="rId14"/>
      <w:footerReference w:type="first" r:id="rId15"/>
      <w:pgSz w:w="11907" w:h="16839" w:code="1"/>
      <w:pgMar w:top="851" w:right="1134" w:bottom="284" w:left="284" w:header="709" w:footer="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3C" w:rsidRDefault="00E3023C">
      <w:r>
        <w:separator/>
      </w:r>
    </w:p>
  </w:endnote>
  <w:endnote w:type="continuationSeparator" w:id="0">
    <w:p w:rsidR="00E3023C" w:rsidRDefault="00E3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8" w:rsidRPr="009476A7" w:rsidRDefault="009476A7" w:rsidP="009476A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441D38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CA" w:rsidRPr="002206CA" w:rsidRDefault="002206CA" w:rsidP="002206CA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3C" w:rsidRDefault="00E3023C">
      <w:r>
        <w:separator/>
      </w:r>
    </w:p>
  </w:footnote>
  <w:footnote w:type="continuationSeparator" w:id="0">
    <w:p w:rsidR="00E3023C" w:rsidRDefault="00E3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8" w:rsidRDefault="00441D38">
    <w:pPr>
      <w:pStyle w:val="Nagwek"/>
    </w:pPr>
    <w:r>
      <w:ptab w:relativeTo="margin" w:alignment="right" w:leader="none"/>
    </w:r>
    <w:r w:rsidR="00F4746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6.5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tS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13A9C"/>
    <w:rsid w:val="00074F22"/>
    <w:rsid w:val="000C1C1C"/>
    <w:rsid w:val="000D0550"/>
    <w:rsid w:val="000D50BC"/>
    <w:rsid w:val="000E07B0"/>
    <w:rsid w:val="000E3796"/>
    <w:rsid w:val="000E39F7"/>
    <w:rsid w:val="001026C8"/>
    <w:rsid w:val="00112FCD"/>
    <w:rsid w:val="00115A7B"/>
    <w:rsid w:val="00133CAE"/>
    <w:rsid w:val="001531D3"/>
    <w:rsid w:val="00155C1D"/>
    <w:rsid w:val="00157CE2"/>
    <w:rsid w:val="001913FD"/>
    <w:rsid w:val="001963ED"/>
    <w:rsid w:val="001B74B1"/>
    <w:rsid w:val="001C6C00"/>
    <w:rsid w:val="001D6723"/>
    <w:rsid w:val="001E75FD"/>
    <w:rsid w:val="002206CA"/>
    <w:rsid w:val="002342EB"/>
    <w:rsid w:val="00251475"/>
    <w:rsid w:val="00290870"/>
    <w:rsid w:val="00315881"/>
    <w:rsid w:val="00322FCC"/>
    <w:rsid w:val="003259D0"/>
    <w:rsid w:val="00363C60"/>
    <w:rsid w:val="00367B16"/>
    <w:rsid w:val="00395CCB"/>
    <w:rsid w:val="00395DEB"/>
    <w:rsid w:val="003B2256"/>
    <w:rsid w:val="003B6726"/>
    <w:rsid w:val="003F38BD"/>
    <w:rsid w:val="003F7FE2"/>
    <w:rsid w:val="0040133C"/>
    <w:rsid w:val="004027DE"/>
    <w:rsid w:val="00432918"/>
    <w:rsid w:val="00436104"/>
    <w:rsid w:val="00441D38"/>
    <w:rsid w:val="00443430"/>
    <w:rsid w:val="00486E73"/>
    <w:rsid w:val="00492E6C"/>
    <w:rsid w:val="004D1C5A"/>
    <w:rsid w:val="004D35A6"/>
    <w:rsid w:val="004F4EEC"/>
    <w:rsid w:val="0050727D"/>
    <w:rsid w:val="0051210D"/>
    <w:rsid w:val="005150CA"/>
    <w:rsid w:val="00523798"/>
    <w:rsid w:val="005653D7"/>
    <w:rsid w:val="005B1DD5"/>
    <w:rsid w:val="005B3101"/>
    <w:rsid w:val="005C3DE3"/>
    <w:rsid w:val="005E1E0A"/>
    <w:rsid w:val="005E4973"/>
    <w:rsid w:val="00600E69"/>
    <w:rsid w:val="00616EEE"/>
    <w:rsid w:val="006243C6"/>
    <w:rsid w:val="00662CAE"/>
    <w:rsid w:val="00674F27"/>
    <w:rsid w:val="00677EE0"/>
    <w:rsid w:val="00687156"/>
    <w:rsid w:val="0069587A"/>
    <w:rsid w:val="006B199E"/>
    <w:rsid w:val="006D3D21"/>
    <w:rsid w:val="006D5BBD"/>
    <w:rsid w:val="006F14E2"/>
    <w:rsid w:val="006F377E"/>
    <w:rsid w:val="00733B22"/>
    <w:rsid w:val="0075519F"/>
    <w:rsid w:val="0076607F"/>
    <w:rsid w:val="00772DE2"/>
    <w:rsid w:val="00774644"/>
    <w:rsid w:val="0078079F"/>
    <w:rsid w:val="0078620A"/>
    <w:rsid w:val="007A7ECA"/>
    <w:rsid w:val="007B4BF9"/>
    <w:rsid w:val="007C2956"/>
    <w:rsid w:val="007F7548"/>
    <w:rsid w:val="008069B5"/>
    <w:rsid w:val="00807CE4"/>
    <w:rsid w:val="00807D01"/>
    <w:rsid w:val="00811C7E"/>
    <w:rsid w:val="00813865"/>
    <w:rsid w:val="00835957"/>
    <w:rsid w:val="00846752"/>
    <w:rsid w:val="00852429"/>
    <w:rsid w:val="00861040"/>
    <w:rsid w:val="0086127B"/>
    <w:rsid w:val="00873FE3"/>
    <w:rsid w:val="008815BB"/>
    <w:rsid w:val="008C110A"/>
    <w:rsid w:val="008C23FE"/>
    <w:rsid w:val="008C4C37"/>
    <w:rsid w:val="008D4CAF"/>
    <w:rsid w:val="008E7E6F"/>
    <w:rsid w:val="008F4FCF"/>
    <w:rsid w:val="00915462"/>
    <w:rsid w:val="0092353D"/>
    <w:rsid w:val="00941276"/>
    <w:rsid w:val="009476A7"/>
    <w:rsid w:val="009654FA"/>
    <w:rsid w:val="00966D46"/>
    <w:rsid w:val="00966E67"/>
    <w:rsid w:val="00985A58"/>
    <w:rsid w:val="009A1B46"/>
    <w:rsid w:val="009A7314"/>
    <w:rsid w:val="009B58C9"/>
    <w:rsid w:val="009B6C63"/>
    <w:rsid w:val="009C08EE"/>
    <w:rsid w:val="009D126D"/>
    <w:rsid w:val="009D4163"/>
    <w:rsid w:val="009E3EC6"/>
    <w:rsid w:val="00A11877"/>
    <w:rsid w:val="00A201DE"/>
    <w:rsid w:val="00A275DF"/>
    <w:rsid w:val="00A42F68"/>
    <w:rsid w:val="00A50F8F"/>
    <w:rsid w:val="00A705FF"/>
    <w:rsid w:val="00A95943"/>
    <w:rsid w:val="00AC5B79"/>
    <w:rsid w:val="00B00B89"/>
    <w:rsid w:val="00B035B8"/>
    <w:rsid w:val="00B55DFC"/>
    <w:rsid w:val="00B74B55"/>
    <w:rsid w:val="00B800F2"/>
    <w:rsid w:val="00B96FE6"/>
    <w:rsid w:val="00BA112C"/>
    <w:rsid w:val="00BB7B56"/>
    <w:rsid w:val="00BC0F1D"/>
    <w:rsid w:val="00BC1C63"/>
    <w:rsid w:val="00BD41D8"/>
    <w:rsid w:val="00C01CCF"/>
    <w:rsid w:val="00C329EE"/>
    <w:rsid w:val="00C43417"/>
    <w:rsid w:val="00C440D9"/>
    <w:rsid w:val="00C4598F"/>
    <w:rsid w:val="00C600C5"/>
    <w:rsid w:val="00C63A6A"/>
    <w:rsid w:val="00C86F4E"/>
    <w:rsid w:val="00CB31A7"/>
    <w:rsid w:val="00CD38DE"/>
    <w:rsid w:val="00D02305"/>
    <w:rsid w:val="00D04D4E"/>
    <w:rsid w:val="00D12860"/>
    <w:rsid w:val="00D167A9"/>
    <w:rsid w:val="00D37C30"/>
    <w:rsid w:val="00D47348"/>
    <w:rsid w:val="00D53471"/>
    <w:rsid w:val="00DA47C2"/>
    <w:rsid w:val="00DD13E4"/>
    <w:rsid w:val="00DE5DBE"/>
    <w:rsid w:val="00DE6E17"/>
    <w:rsid w:val="00E116F3"/>
    <w:rsid w:val="00E3023C"/>
    <w:rsid w:val="00E6166D"/>
    <w:rsid w:val="00E61AF9"/>
    <w:rsid w:val="00E707CE"/>
    <w:rsid w:val="00E82B54"/>
    <w:rsid w:val="00E91FBA"/>
    <w:rsid w:val="00EB51B0"/>
    <w:rsid w:val="00ED30D6"/>
    <w:rsid w:val="00EF29C4"/>
    <w:rsid w:val="00F32194"/>
    <w:rsid w:val="00F4746E"/>
    <w:rsid w:val="00F7413E"/>
    <w:rsid w:val="00F80395"/>
    <w:rsid w:val="00F81229"/>
    <w:rsid w:val="00F82E13"/>
    <w:rsid w:val="00F96DEC"/>
    <w:rsid w:val="00FB0DC3"/>
    <w:rsid w:val="00FC20E7"/>
    <w:rsid w:val="00FE061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AutoShape 203"/>
        <o:r id="V:Rule11" type="connector" idref="#AutoShape 148"/>
        <o:r id="V:Rule12" type="connector" idref="#AutoShape 150"/>
        <o:r id="V:Rule13" type="connector" idref="#AutoShape 201"/>
        <o:r id="V:Rule14" type="connector" idref="#AutoShape 149"/>
        <o:r id="V:Rule15" type="connector" idref="#AutoShape 202"/>
        <o:r id="V:Rule16" type="connector" idref="#AutoShape 196"/>
        <o:r id="V:Rule17" type="connector" idref="#AutoShape 197"/>
        <o:r id="V:Rule18" type="connector" idref="#AutoShape 19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rsid w:val="005E1E0A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rsid w:val="005E1E0A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705F539-42BF-4A47-B5E9-A90FD0B0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9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13</cp:revision>
  <cp:lastPrinted>2017-03-06T05:36:00Z</cp:lastPrinted>
  <dcterms:created xsi:type="dcterms:W3CDTF">2019-08-19T08:21:00Z</dcterms:created>
  <dcterms:modified xsi:type="dcterms:W3CDTF">2020-03-06T05:13:00Z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